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6BC32" w14:textId="77777777" w:rsidR="00095215" w:rsidRDefault="00095215" w:rsidP="00D974D4">
      <w:pPr>
        <w:tabs>
          <w:tab w:val="left" w:pos="5529"/>
          <w:tab w:val="left" w:pos="6237"/>
          <w:tab w:val="left" w:pos="6521"/>
        </w:tabs>
        <w:ind w:left="1064" w:firstLine="3189"/>
        <w:rPr>
          <w:rFonts w:ascii="Bookman Old Style" w:hAnsi="Bookman Old Style" w:cs="Tahoma"/>
          <w:b/>
          <w:smallCaps/>
        </w:rPr>
      </w:pPr>
    </w:p>
    <w:p w14:paraId="155EC905" w14:textId="77777777" w:rsidR="00E8222A" w:rsidRDefault="00E8222A" w:rsidP="00D974D4">
      <w:pPr>
        <w:tabs>
          <w:tab w:val="left" w:pos="5529"/>
          <w:tab w:val="left" w:pos="6237"/>
          <w:tab w:val="left" w:pos="6521"/>
        </w:tabs>
        <w:ind w:left="1064" w:firstLine="3189"/>
        <w:rPr>
          <w:rFonts w:ascii="Bookman Old Style" w:hAnsi="Bookman Old Style" w:cs="Tahoma"/>
          <w:b/>
          <w:smallCaps/>
        </w:rPr>
      </w:pPr>
    </w:p>
    <w:p w14:paraId="70528C38" w14:textId="77777777" w:rsidR="00E8222A" w:rsidRDefault="00E8222A" w:rsidP="00D974D4">
      <w:pPr>
        <w:tabs>
          <w:tab w:val="left" w:pos="5529"/>
          <w:tab w:val="left" w:pos="6237"/>
          <w:tab w:val="left" w:pos="6521"/>
        </w:tabs>
        <w:ind w:left="1064" w:firstLine="3189"/>
        <w:rPr>
          <w:rFonts w:ascii="Bookman Old Style" w:hAnsi="Bookman Old Style" w:cs="Tahoma"/>
          <w:b/>
          <w:smallCaps/>
        </w:rPr>
      </w:pPr>
    </w:p>
    <w:p w14:paraId="29DA4485" w14:textId="77777777" w:rsidR="00E8222A" w:rsidRDefault="00E8222A" w:rsidP="00D974D4">
      <w:pPr>
        <w:tabs>
          <w:tab w:val="left" w:pos="5529"/>
          <w:tab w:val="left" w:pos="6237"/>
          <w:tab w:val="left" w:pos="6521"/>
        </w:tabs>
        <w:ind w:left="1064" w:firstLine="3189"/>
        <w:rPr>
          <w:rFonts w:ascii="Bookman Old Style" w:hAnsi="Bookman Old Style" w:cs="Tahoma"/>
          <w:b/>
          <w:smallCaps/>
        </w:rPr>
      </w:pPr>
    </w:p>
    <w:p w14:paraId="358365AE" w14:textId="77777777" w:rsidR="00E8222A" w:rsidRDefault="00E8222A" w:rsidP="00D974D4">
      <w:pPr>
        <w:tabs>
          <w:tab w:val="left" w:pos="5529"/>
          <w:tab w:val="left" w:pos="6237"/>
          <w:tab w:val="left" w:pos="6521"/>
        </w:tabs>
        <w:ind w:left="1064" w:firstLine="3189"/>
        <w:rPr>
          <w:rFonts w:ascii="Bookman Old Style" w:hAnsi="Bookman Old Style" w:cs="Tahoma"/>
          <w:b/>
          <w:smallCaps/>
        </w:rPr>
      </w:pPr>
    </w:p>
    <w:p w14:paraId="0CE08301" w14:textId="77777777" w:rsidR="00E8222A" w:rsidRDefault="00E8222A" w:rsidP="00D974D4">
      <w:pPr>
        <w:tabs>
          <w:tab w:val="left" w:pos="5529"/>
          <w:tab w:val="left" w:pos="6237"/>
          <w:tab w:val="left" w:pos="6521"/>
        </w:tabs>
        <w:ind w:left="1064" w:firstLine="3189"/>
        <w:rPr>
          <w:rFonts w:ascii="Bookman Old Style" w:hAnsi="Bookman Old Style" w:cs="Tahoma"/>
          <w:b/>
          <w:smallCaps/>
        </w:rPr>
      </w:pPr>
    </w:p>
    <w:p w14:paraId="1C0E7915" w14:textId="77777777" w:rsidR="00095215" w:rsidRDefault="00095215" w:rsidP="00D974D4">
      <w:pPr>
        <w:tabs>
          <w:tab w:val="left" w:pos="5529"/>
          <w:tab w:val="left" w:pos="6237"/>
          <w:tab w:val="left" w:pos="6521"/>
        </w:tabs>
        <w:ind w:left="1064" w:firstLine="3189"/>
        <w:rPr>
          <w:rFonts w:ascii="Bookman Old Style" w:hAnsi="Bookman Old Style" w:cs="Tahoma"/>
          <w:b/>
          <w:smallCaps/>
        </w:rPr>
      </w:pPr>
    </w:p>
    <w:p w14:paraId="7247EB8C" w14:textId="77777777" w:rsidR="00095215" w:rsidRDefault="00095215" w:rsidP="00D974D4">
      <w:pPr>
        <w:tabs>
          <w:tab w:val="left" w:pos="5529"/>
          <w:tab w:val="left" w:pos="6237"/>
          <w:tab w:val="left" w:pos="6521"/>
        </w:tabs>
        <w:ind w:left="1064" w:firstLine="3189"/>
        <w:rPr>
          <w:rFonts w:ascii="Bookman Old Style" w:hAnsi="Bookman Old Style" w:cs="Tahoma"/>
          <w:b/>
          <w:smallCaps/>
        </w:rPr>
      </w:pPr>
    </w:p>
    <w:p w14:paraId="4C2460A8" w14:textId="77777777" w:rsidR="005D4281" w:rsidRDefault="005D4281" w:rsidP="007A1261">
      <w:pPr>
        <w:ind w:left="5103"/>
        <w:rPr>
          <w:b/>
        </w:rPr>
      </w:pPr>
    </w:p>
    <w:p w14:paraId="2A9CDE2E" w14:textId="77777777" w:rsidR="005D4281" w:rsidRDefault="005D4281" w:rsidP="007A1261">
      <w:pPr>
        <w:ind w:left="5103"/>
        <w:rPr>
          <w:b/>
        </w:rPr>
      </w:pPr>
    </w:p>
    <w:p w14:paraId="5F0459AF" w14:textId="77777777" w:rsidR="007A1261" w:rsidRPr="00095215" w:rsidRDefault="007A1261" w:rsidP="007A1261">
      <w:pPr>
        <w:ind w:left="5103"/>
        <w:rPr>
          <w:b/>
        </w:rPr>
      </w:pPr>
      <w:r w:rsidRPr="00095215">
        <w:rPr>
          <w:b/>
        </w:rPr>
        <w:t>SARL GOUPILLON</w:t>
      </w:r>
    </w:p>
    <w:p w14:paraId="44F179A6" w14:textId="77777777" w:rsidR="007A1261" w:rsidRPr="00095215" w:rsidRDefault="007A1261" w:rsidP="007A1261">
      <w:pPr>
        <w:ind w:left="5103"/>
      </w:pPr>
      <w:r w:rsidRPr="00095215">
        <w:t xml:space="preserve">4 Bis Boulevard Georges Clémenceau </w:t>
      </w:r>
    </w:p>
    <w:p w14:paraId="7ED49E6E" w14:textId="77777777" w:rsidR="007A1261" w:rsidRPr="00095215" w:rsidRDefault="007A1261" w:rsidP="007A1261">
      <w:pPr>
        <w:ind w:left="5103"/>
      </w:pPr>
      <w:r w:rsidRPr="00095215">
        <w:t>02200 SOISSONS</w:t>
      </w:r>
    </w:p>
    <w:p w14:paraId="3DCEECF4" w14:textId="77777777" w:rsidR="007A1261" w:rsidRPr="00095215" w:rsidRDefault="007A1261" w:rsidP="007A1261">
      <w:pPr>
        <w:ind w:left="5103"/>
      </w:pPr>
    </w:p>
    <w:p w14:paraId="46652462" w14:textId="77777777" w:rsidR="007A1261" w:rsidRPr="00095215" w:rsidRDefault="007A1261" w:rsidP="007A1261">
      <w:pPr>
        <w:ind w:left="5103"/>
        <w:rPr>
          <w:b/>
        </w:rPr>
      </w:pPr>
    </w:p>
    <w:p w14:paraId="313191FA" w14:textId="77777777" w:rsidR="007A1261" w:rsidRPr="00095215" w:rsidRDefault="007A1261" w:rsidP="007A1261">
      <w:pPr>
        <w:ind w:left="5103"/>
        <w:rPr>
          <w:b/>
        </w:rPr>
      </w:pPr>
    </w:p>
    <w:p w14:paraId="55B9FD82" w14:textId="77777777" w:rsidR="005D4281" w:rsidRDefault="005D4281" w:rsidP="007A1261">
      <w:pPr>
        <w:ind w:left="5103"/>
      </w:pPr>
    </w:p>
    <w:p w14:paraId="5B3F4E53" w14:textId="77777777" w:rsidR="007A1261" w:rsidRPr="00095215" w:rsidRDefault="007A1261" w:rsidP="007A1261">
      <w:pPr>
        <w:ind w:left="5103"/>
        <w:rPr>
          <w:b/>
        </w:rPr>
      </w:pPr>
      <w:r w:rsidRPr="00095215">
        <w:t>SAINT QUENTIN, Le 30 juin 2022</w:t>
      </w:r>
    </w:p>
    <w:p w14:paraId="26ACA7C9" w14:textId="77777777" w:rsidR="00D974D4" w:rsidRDefault="00D974D4" w:rsidP="003175FE">
      <w:pPr>
        <w:tabs>
          <w:tab w:val="left" w:pos="5529"/>
          <w:tab w:val="left" w:pos="6237"/>
          <w:tab w:val="left" w:pos="6521"/>
        </w:tabs>
        <w:rPr>
          <w:rFonts w:ascii="Tahoma" w:hAnsi="Tahoma" w:cs="Tahoma"/>
        </w:rPr>
      </w:pPr>
    </w:p>
    <w:tbl>
      <w:tblPr>
        <w:tblStyle w:val="Grilledutableau"/>
        <w:tblpPr w:leftFromText="141" w:rightFromText="141" w:vertAnchor="page" w:horzAnchor="page" w:tblpX="334"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D974D4" w:rsidRPr="0059296F" w14:paraId="4699B5EF" w14:textId="77777777" w:rsidTr="0018668A">
        <w:trPr>
          <w:trHeight w:val="16704"/>
        </w:trPr>
        <w:tc>
          <w:tcPr>
            <w:tcW w:w="2943" w:type="dxa"/>
          </w:tcPr>
          <w:p w14:paraId="48AD977F" w14:textId="77777777" w:rsidR="00D974D4" w:rsidRPr="003D684B" w:rsidRDefault="00D974D4" w:rsidP="00B665F6">
            <w:pPr>
              <w:tabs>
                <w:tab w:val="left" w:pos="922"/>
              </w:tabs>
              <w:rPr>
                <w:sz w:val="22"/>
                <w:szCs w:val="22"/>
              </w:rPr>
            </w:pPr>
          </w:p>
        </w:tc>
      </w:tr>
    </w:tbl>
    <w:p w14:paraId="11E560A7" w14:textId="1CCE0FC2" w:rsidR="000C6ECF" w:rsidRDefault="004D59A1" w:rsidP="000C6ECF">
      <w:pPr>
        <w:ind w:left="284"/>
        <w:jc w:val="both"/>
        <w:rPr>
          <w:rFonts w:ascii="Book Antiqua" w:hAnsi="Book Antiqua"/>
          <w:sz w:val="22"/>
          <w:szCs w:val="22"/>
          <w:lang w:eastAsia="ja-JP"/>
        </w:rPr>
      </w:pPr>
      <w:r>
        <w:rPr>
          <w:rFonts w:ascii="Book Antiqua" w:hAnsi="Book Antiqua"/>
          <w:sz w:val="22"/>
          <w:szCs w:val="22"/>
          <w:lang w:eastAsia="ja-JP"/>
        </w:rPr>
        <w:t xml:space="preserve">Madame, </w:t>
      </w:r>
    </w:p>
    <w:p w14:paraId="27B99D71" w14:textId="77777777" w:rsidR="00CF165B" w:rsidRPr="000C6ECF" w:rsidRDefault="00CF165B" w:rsidP="000C6ECF">
      <w:pPr>
        <w:ind w:left="284"/>
        <w:jc w:val="both"/>
        <w:rPr>
          <w:rFonts w:ascii="Book Antiqua" w:hAnsi="Book Antiqua"/>
          <w:sz w:val="22"/>
          <w:szCs w:val="22"/>
          <w:lang w:eastAsia="ja-JP"/>
        </w:rPr>
      </w:pPr>
    </w:p>
    <w:p w14:paraId="16D9C96D" w14:textId="5F88FBFD" w:rsidR="00CF165B" w:rsidRPr="00CF165B" w:rsidRDefault="00CF165B" w:rsidP="00CF165B">
      <w:pPr>
        <w:ind w:left="284"/>
        <w:jc w:val="both"/>
        <w:rPr>
          <w:rFonts w:ascii="Book Antiqua" w:hAnsi="Book Antiqua"/>
          <w:sz w:val="22"/>
          <w:szCs w:val="22"/>
          <w:lang w:eastAsia="ja-JP"/>
        </w:rPr>
      </w:pPr>
      <w:r w:rsidRPr="00CF165B">
        <w:rPr>
          <w:rFonts w:ascii="Book Antiqua" w:hAnsi="Book Antiqua"/>
          <w:sz w:val="22"/>
          <w:szCs w:val="22"/>
          <w:lang w:eastAsia="ja-JP"/>
        </w:rPr>
        <w:t xml:space="preserve">Je fais suite </w:t>
      </w:r>
      <w:r w:rsidR="003C12C3">
        <w:rPr>
          <w:rFonts w:ascii="Book Antiqua" w:hAnsi="Book Antiqua"/>
          <w:sz w:val="22"/>
          <w:szCs w:val="22"/>
          <w:lang w:eastAsia="ja-JP"/>
        </w:rPr>
        <w:t xml:space="preserve">à l’audience qui s’est tenue ce jour en chambre du Conseil. </w:t>
      </w:r>
    </w:p>
    <w:p w14:paraId="3C11181D" w14:textId="77777777" w:rsidR="00CF165B" w:rsidRPr="00CF165B" w:rsidRDefault="00CF165B" w:rsidP="00CF165B">
      <w:pPr>
        <w:ind w:left="284"/>
        <w:jc w:val="both"/>
        <w:rPr>
          <w:rFonts w:ascii="Book Antiqua" w:hAnsi="Book Antiqua"/>
          <w:sz w:val="22"/>
          <w:szCs w:val="22"/>
          <w:lang w:eastAsia="ja-JP"/>
        </w:rPr>
      </w:pPr>
    </w:p>
    <w:p w14:paraId="76D6EF3E" w14:textId="125AA601" w:rsidR="00CF165B" w:rsidRPr="00CF165B" w:rsidRDefault="00CF165B" w:rsidP="00CF165B">
      <w:pPr>
        <w:ind w:left="284"/>
        <w:jc w:val="both"/>
        <w:rPr>
          <w:rFonts w:ascii="Book Antiqua" w:hAnsi="Book Antiqua"/>
          <w:sz w:val="22"/>
          <w:szCs w:val="22"/>
          <w:lang w:eastAsia="ja-JP"/>
        </w:rPr>
      </w:pPr>
      <w:r w:rsidRPr="00CF165B">
        <w:rPr>
          <w:rFonts w:ascii="Book Antiqua" w:hAnsi="Book Antiqua"/>
          <w:sz w:val="22"/>
          <w:szCs w:val="22"/>
          <w:lang w:eastAsia="ja-JP"/>
        </w:rPr>
        <w:t xml:space="preserve">Ainsi que vous le savez, le Tribunal doit de nouveau évoquer votre dossier lors de son audience du </w:t>
      </w:r>
      <w:r w:rsidR="003C12C3">
        <w:rPr>
          <w:rFonts w:ascii="Book Antiqua" w:hAnsi="Book Antiqua"/>
          <w:sz w:val="22"/>
          <w:szCs w:val="22"/>
          <w:lang w:eastAsia="ja-JP"/>
        </w:rPr>
        <w:t>10 novembre 2022.</w:t>
      </w:r>
    </w:p>
    <w:p w14:paraId="2EA50E24" w14:textId="77777777" w:rsidR="00CF165B" w:rsidRPr="00CF165B" w:rsidRDefault="00CF165B" w:rsidP="00CF165B">
      <w:pPr>
        <w:ind w:left="284"/>
        <w:jc w:val="both"/>
        <w:rPr>
          <w:rFonts w:ascii="Book Antiqua" w:hAnsi="Book Antiqua"/>
          <w:sz w:val="22"/>
          <w:szCs w:val="22"/>
          <w:lang w:eastAsia="ja-JP"/>
        </w:rPr>
      </w:pPr>
    </w:p>
    <w:p w14:paraId="0D1C5538" w14:textId="77777777" w:rsidR="00CF165B" w:rsidRPr="00CF165B" w:rsidRDefault="00D60259" w:rsidP="00CF165B">
      <w:pPr>
        <w:ind w:left="284"/>
        <w:jc w:val="both"/>
        <w:rPr>
          <w:rFonts w:ascii="Book Antiqua" w:hAnsi="Book Antiqua"/>
          <w:sz w:val="22"/>
          <w:szCs w:val="22"/>
          <w:lang w:eastAsia="ja-JP"/>
        </w:rPr>
      </w:pPr>
      <w:r>
        <w:rPr>
          <w:rFonts w:ascii="Book Antiqua" w:hAnsi="Book Antiqua"/>
          <w:sz w:val="22"/>
          <w:szCs w:val="22"/>
          <w:lang w:eastAsia="ja-JP"/>
        </w:rPr>
        <w:t>Comme j’ai déjà eu l’occasion de vous l’indiquer, p</w:t>
      </w:r>
      <w:r w:rsidR="00CF165B" w:rsidRPr="00CF165B">
        <w:rPr>
          <w:rFonts w:ascii="Book Antiqua" w:hAnsi="Book Antiqua"/>
          <w:sz w:val="22"/>
          <w:szCs w:val="22"/>
          <w:lang w:eastAsia="ja-JP"/>
        </w:rPr>
        <w:t>our les audiences qui se tiendront au cours de la période d’observation, vous êtes tenu de faire un rapport sur la situation économique et financière de votre entreprise et les perspectives que l’on peut raisonnablement escompter.</w:t>
      </w:r>
    </w:p>
    <w:p w14:paraId="12FE0C87" w14:textId="77777777" w:rsidR="00CF165B" w:rsidRPr="00CF165B" w:rsidRDefault="00CF165B" w:rsidP="00CF165B">
      <w:pPr>
        <w:ind w:left="284"/>
        <w:jc w:val="both"/>
        <w:rPr>
          <w:rFonts w:ascii="Book Antiqua" w:hAnsi="Book Antiqua"/>
          <w:sz w:val="22"/>
          <w:szCs w:val="22"/>
          <w:lang w:eastAsia="ja-JP"/>
        </w:rPr>
      </w:pPr>
    </w:p>
    <w:p w14:paraId="37335FF3" w14:textId="77777777" w:rsidR="00CF165B" w:rsidRPr="00CF165B" w:rsidRDefault="00CF165B" w:rsidP="00CF165B">
      <w:pPr>
        <w:ind w:left="284"/>
        <w:jc w:val="both"/>
        <w:rPr>
          <w:rFonts w:ascii="Book Antiqua" w:hAnsi="Book Antiqua"/>
          <w:sz w:val="22"/>
          <w:szCs w:val="22"/>
          <w:lang w:eastAsia="ja-JP"/>
        </w:rPr>
      </w:pPr>
      <w:r w:rsidRPr="00CF165B">
        <w:rPr>
          <w:rFonts w:ascii="Book Antiqua" w:hAnsi="Book Antiqua"/>
          <w:sz w:val="22"/>
          <w:szCs w:val="22"/>
          <w:lang w:eastAsia="ja-JP"/>
        </w:rPr>
        <w:t>Le Tribunal ne saurait autoriser la poursuite d’une exploitation si celle-ci risque d’engendrer de nouvelles pertes.</w:t>
      </w:r>
    </w:p>
    <w:p w14:paraId="48F4BD00" w14:textId="77777777" w:rsidR="00CF165B" w:rsidRPr="00CF165B" w:rsidRDefault="00CF165B" w:rsidP="00CF165B">
      <w:pPr>
        <w:ind w:left="284"/>
        <w:jc w:val="both"/>
        <w:rPr>
          <w:rFonts w:ascii="Book Antiqua" w:hAnsi="Book Antiqua"/>
          <w:sz w:val="22"/>
          <w:szCs w:val="22"/>
          <w:lang w:eastAsia="ja-JP"/>
        </w:rPr>
      </w:pPr>
    </w:p>
    <w:p w14:paraId="4D35DF30" w14:textId="0576FDDF" w:rsidR="00CF165B" w:rsidRPr="00CF165B" w:rsidRDefault="00CF165B" w:rsidP="00CF165B">
      <w:pPr>
        <w:ind w:left="284"/>
        <w:jc w:val="both"/>
        <w:rPr>
          <w:rFonts w:ascii="Book Antiqua" w:hAnsi="Book Antiqua"/>
          <w:sz w:val="22"/>
          <w:szCs w:val="22"/>
          <w:lang w:eastAsia="ja-JP"/>
        </w:rPr>
      </w:pPr>
      <w:r w:rsidRPr="00CF165B">
        <w:rPr>
          <w:rFonts w:ascii="Book Antiqua" w:hAnsi="Book Antiqua"/>
          <w:sz w:val="22"/>
          <w:szCs w:val="22"/>
          <w:lang w:eastAsia="ja-JP"/>
        </w:rPr>
        <w:t>Il est donc impératif de pouvoir disposer</w:t>
      </w:r>
      <w:r w:rsidR="00D60259">
        <w:rPr>
          <w:rFonts w:ascii="Book Antiqua" w:hAnsi="Book Antiqua"/>
          <w:sz w:val="22"/>
          <w:szCs w:val="22"/>
          <w:lang w:eastAsia="ja-JP"/>
        </w:rPr>
        <w:t> </w:t>
      </w:r>
      <w:r w:rsidRPr="00CF165B">
        <w:rPr>
          <w:rFonts w:ascii="Book Antiqua" w:hAnsi="Book Antiqua"/>
          <w:b/>
          <w:bCs/>
          <w:sz w:val="22"/>
          <w:szCs w:val="22"/>
          <w:u w:val="single"/>
          <w:lang w:eastAsia="ja-JP"/>
        </w:rPr>
        <w:t>15 jours au moins avant la prochaine audience</w:t>
      </w:r>
      <w:r w:rsidR="00756629">
        <w:rPr>
          <w:rFonts w:ascii="Book Antiqua" w:hAnsi="Book Antiqua"/>
          <w:b/>
          <w:bCs/>
          <w:sz w:val="22"/>
          <w:szCs w:val="22"/>
          <w:u w:val="single"/>
          <w:lang w:eastAsia="ja-JP"/>
        </w:rPr>
        <w:t>, soit pour le 15 octobre prochain</w:t>
      </w:r>
      <w:r w:rsidRPr="00CF165B">
        <w:rPr>
          <w:rFonts w:ascii="Book Antiqua" w:hAnsi="Book Antiqua"/>
          <w:sz w:val="22"/>
          <w:szCs w:val="22"/>
          <w:lang w:eastAsia="ja-JP"/>
        </w:rPr>
        <w:t> :</w:t>
      </w:r>
    </w:p>
    <w:p w14:paraId="26C025CE" w14:textId="77777777" w:rsidR="00CF165B" w:rsidRPr="00CF165B" w:rsidRDefault="00CF165B" w:rsidP="00CF165B">
      <w:pPr>
        <w:ind w:left="284"/>
        <w:jc w:val="both"/>
        <w:rPr>
          <w:rFonts w:ascii="Book Antiqua" w:hAnsi="Book Antiqua"/>
          <w:sz w:val="22"/>
          <w:szCs w:val="22"/>
          <w:lang w:eastAsia="ja-JP"/>
        </w:rPr>
      </w:pPr>
    </w:p>
    <w:p w14:paraId="59810F49" w14:textId="3A5EBCA3" w:rsidR="00CF165B" w:rsidRPr="00CF165B" w:rsidRDefault="00CF165B" w:rsidP="00CF165B">
      <w:pPr>
        <w:numPr>
          <w:ilvl w:val="0"/>
          <w:numId w:val="7"/>
        </w:numPr>
        <w:jc w:val="both"/>
        <w:rPr>
          <w:rFonts w:ascii="Book Antiqua" w:hAnsi="Book Antiqua"/>
          <w:sz w:val="22"/>
          <w:szCs w:val="22"/>
          <w:lang w:eastAsia="ja-JP"/>
        </w:rPr>
      </w:pPr>
      <w:r w:rsidRPr="00CF165B">
        <w:rPr>
          <w:rFonts w:ascii="Book Antiqua" w:hAnsi="Book Antiqua"/>
          <w:sz w:val="22"/>
          <w:szCs w:val="22"/>
          <w:lang w:eastAsia="ja-JP"/>
        </w:rPr>
        <w:t>du bilan provisoire au</w:t>
      </w:r>
      <w:r w:rsidR="00756629">
        <w:rPr>
          <w:rFonts w:ascii="Book Antiqua" w:hAnsi="Book Antiqua"/>
          <w:sz w:val="22"/>
          <w:szCs w:val="22"/>
          <w:lang w:eastAsia="ja-JP"/>
        </w:rPr>
        <w:t xml:space="preserve"> 31 juillet 2022 et relatif à la période postérieure au prononcé du redressement judiciaire, </w:t>
      </w:r>
    </w:p>
    <w:p w14:paraId="47345AA8" w14:textId="77777777" w:rsidR="00CF165B" w:rsidRPr="00CF165B" w:rsidRDefault="00CF165B" w:rsidP="00CF165B">
      <w:pPr>
        <w:numPr>
          <w:ilvl w:val="0"/>
          <w:numId w:val="7"/>
        </w:numPr>
        <w:jc w:val="both"/>
        <w:rPr>
          <w:rFonts w:ascii="Book Antiqua" w:hAnsi="Book Antiqua"/>
          <w:sz w:val="22"/>
          <w:szCs w:val="22"/>
          <w:lang w:eastAsia="ja-JP"/>
        </w:rPr>
      </w:pPr>
      <w:r w:rsidRPr="00CF165B">
        <w:rPr>
          <w:rFonts w:ascii="Book Antiqua" w:hAnsi="Book Antiqua"/>
          <w:sz w:val="22"/>
          <w:szCs w:val="22"/>
          <w:lang w:eastAsia="ja-JP"/>
        </w:rPr>
        <w:t xml:space="preserve">d’un plan de trésorerie faisant le point précis des disponibilités qui </w:t>
      </w:r>
      <w:r>
        <w:rPr>
          <w:rFonts w:ascii="Book Antiqua" w:hAnsi="Book Antiqua"/>
          <w:sz w:val="22"/>
          <w:szCs w:val="22"/>
          <w:lang w:eastAsia="ja-JP"/>
        </w:rPr>
        <w:tab/>
      </w:r>
      <w:r w:rsidRPr="00CF165B">
        <w:rPr>
          <w:rFonts w:ascii="Book Antiqua" w:hAnsi="Book Antiqua"/>
          <w:sz w:val="22"/>
          <w:szCs w:val="22"/>
          <w:lang w:eastAsia="ja-JP"/>
        </w:rPr>
        <w:t xml:space="preserve">peuvent être utilisées dans le cadre de l’exploitation pour en assurer </w:t>
      </w:r>
      <w:r>
        <w:rPr>
          <w:rFonts w:ascii="Book Antiqua" w:hAnsi="Book Antiqua"/>
          <w:sz w:val="22"/>
          <w:szCs w:val="22"/>
          <w:lang w:eastAsia="ja-JP"/>
        </w:rPr>
        <w:tab/>
      </w:r>
      <w:r w:rsidRPr="00CF165B">
        <w:rPr>
          <w:rFonts w:ascii="Book Antiqua" w:hAnsi="Book Antiqua"/>
          <w:sz w:val="22"/>
          <w:szCs w:val="22"/>
          <w:lang w:eastAsia="ja-JP"/>
        </w:rPr>
        <w:t>son bon fonctionnement,</w:t>
      </w:r>
    </w:p>
    <w:p w14:paraId="3E86B187" w14:textId="77777777" w:rsidR="00CF165B" w:rsidRDefault="00CF165B" w:rsidP="00CF165B">
      <w:pPr>
        <w:numPr>
          <w:ilvl w:val="0"/>
          <w:numId w:val="7"/>
        </w:numPr>
        <w:jc w:val="both"/>
        <w:rPr>
          <w:rFonts w:ascii="Book Antiqua" w:hAnsi="Book Antiqua"/>
          <w:sz w:val="22"/>
          <w:szCs w:val="22"/>
          <w:lang w:eastAsia="ja-JP"/>
        </w:rPr>
      </w:pPr>
      <w:r w:rsidRPr="00CF165B">
        <w:rPr>
          <w:rFonts w:ascii="Book Antiqua" w:hAnsi="Book Antiqua"/>
          <w:sz w:val="22"/>
          <w:szCs w:val="22"/>
          <w:lang w:eastAsia="ja-JP"/>
        </w:rPr>
        <w:t>d’un compte d’exploitation prévisionnel</w:t>
      </w:r>
      <w:r w:rsidR="00D60259">
        <w:rPr>
          <w:rFonts w:ascii="Book Antiqua" w:hAnsi="Book Antiqua"/>
          <w:sz w:val="22"/>
          <w:szCs w:val="22"/>
          <w:lang w:eastAsia="ja-JP"/>
        </w:rPr>
        <w:t xml:space="preserve">, </w:t>
      </w:r>
    </w:p>
    <w:p w14:paraId="5055615B" w14:textId="77777777" w:rsidR="00D60259" w:rsidRPr="00CF165B" w:rsidRDefault="00D60259" w:rsidP="00CF165B">
      <w:pPr>
        <w:numPr>
          <w:ilvl w:val="0"/>
          <w:numId w:val="7"/>
        </w:numPr>
        <w:jc w:val="both"/>
        <w:rPr>
          <w:rFonts w:ascii="Book Antiqua" w:hAnsi="Book Antiqua"/>
          <w:sz w:val="22"/>
          <w:szCs w:val="22"/>
          <w:lang w:eastAsia="ja-JP"/>
        </w:rPr>
      </w:pPr>
      <w:r>
        <w:rPr>
          <w:rFonts w:ascii="Book Antiqua" w:hAnsi="Book Antiqua"/>
          <w:sz w:val="22"/>
          <w:szCs w:val="22"/>
          <w:lang w:eastAsia="ja-JP"/>
        </w:rPr>
        <w:t xml:space="preserve">d’une copie des relevés bancaires depuis l’ouverture de la procédure collective. </w:t>
      </w:r>
    </w:p>
    <w:p w14:paraId="07296A98" w14:textId="77777777" w:rsidR="00756629" w:rsidRDefault="00756629" w:rsidP="00D60259">
      <w:pPr>
        <w:ind w:left="1843"/>
        <w:jc w:val="both"/>
        <w:rPr>
          <w:rFonts w:ascii="Book Antiqua" w:hAnsi="Book Antiqua"/>
          <w:sz w:val="22"/>
          <w:szCs w:val="22"/>
          <w:lang w:eastAsia="ja-JP"/>
        </w:rPr>
      </w:pPr>
    </w:p>
    <w:p w14:paraId="3F4B025D" w14:textId="5F7784AB" w:rsidR="00CF165B" w:rsidRPr="00CF165B" w:rsidRDefault="00CF165B" w:rsidP="00D60259">
      <w:pPr>
        <w:ind w:left="1843"/>
        <w:jc w:val="both"/>
        <w:rPr>
          <w:rFonts w:ascii="Book Antiqua" w:hAnsi="Book Antiqua"/>
          <w:sz w:val="22"/>
          <w:szCs w:val="22"/>
          <w:lang w:eastAsia="ja-JP"/>
        </w:rPr>
      </w:pPr>
      <w:r>
        <w:rPr>
          <w:rFonts w:ascii="Book Antiqua" w:hAnsi="Book Antiqua"/>
          <w:sz w:val="22"/>
          <w:szCs w:val="22"/>
          <w:lang w:eastAsia="ja-JP"/>
        </w:rPr>
        <w:t xml:space="preserve">Je vous invite donc à </w:t>
      </w:r>
      <w:r w:rsidRPr="00CF165B">
        <w:rPr>
          <w:rFonts w:ascii="Book Antiqua" w:hAnsi="Book Antiqua"/>
          <w:sz w:val="22"/>
          <w:szCs w:val="22"/>
          <w:lang w:eastAsia="ja-JP"/>
        </w:rPr>
        <w:t xml:space="preserve">vous rapprocher de votre expert-comptable habituel, à savoir </w:t>
      </w:r>
      <w:r w:rsidR="00515F77" w:rsidRPr="00515F77">
        <w:rPr>
          <w:rFonts w:ascii="Book Antiqua" w:hAnsi="Book Antiqua"/>
          <w:sz w:val="22"/>
          <w:szCs w:val="22"/>
          <w:lang w:eastAsia="ja-JP"/>
        </w:rPr>
        <w:t>SAS BEFEX</w:t>
      </w:r>
      <w:r w:rsidR="00515F77">
        <w:rPr>
          <w:rFonts w:ascii="Book Antiqua" w:hAnsi="Book Antiqua"/>
          <w:sz w:val="22"/>
          <w:szCs w:val="22"/>
          <w:lang w:eastAsia="ja-JP"/>
        </w:rPr>
        <w:t xml:space="preserve">, </w:t>
      </w:r>
      <w:r w:rsidRPr="00CF165B">
        <w:rPr>
          <w:rFonts w:ascii="Book Antiqua" w:hAnsi="Book Antiqua"/>
          <w:sz w:val="22"/>
          <w:szCs w:val="22"/>
          <w:lang w:eastAsia="ja-JP"/>
        </w:rPr>
        <w:t>à qui j’adresse copie de la présente, afin de convenir ensemble des modalités pratiques d’élaboration de ces documents et de règlement de ses honoraires, étant rappelé que toutes les dettes résultant de votre poursuite d’exploitation doivent être payées par vos soins à échéance.</w:t>
      </w:r>
    </w:p>
    <w:p w14:paraId="3BA68AAB" w14:textId="77777777" w:rsidR="00D60259" w:rsidRDefault="00D60259" w:rsidP="00D60259">
      <w:pPr>
        <w:ind w:left="1843"/>
        <w:jc w:val="both"/>
        <w:rPr>
          <w:rFonts w:ascii="Book Antiqua" w:hAnsi="Book Antiqua"/>
          <w:sz w:val="22"/>
          <w:szCs w:val="22"/>
          <w:lang w:eastAsia="ja-JP"/>
        </w:rPr>
      </w:pPr>
    </w:p>
    <w:p w14:paraId="7F2296A3" w14:textId="5AEAEDDB" w:rsidR="00CF165B" w:rsidRDefault="00D60259" w:rsidP="00D60259">
      <w:pPr>
        <w:ind w:left="1843"/>
        <w:jc w:val="both"/>
        <w:rPr>
          <w:rFonts w:ascii="Book Antiqua" w:hAnsi="Book Antiqua"/>
          <w:sz w:val="22"/>
          <w:szCs w:val="22"/>
          <w:lang w:eastAsia="ja-JP"/>
        </w:rPr>
      </w:pPr>
      <w:r>
        <w:rPr>
          <w:rFonts w:ascii="Book Antiqua" w:hAnsi="Book Antiqua"/>
          <w:sz w:val="22"/>
          <w:szCs w:val="22"/>
          <w:lang w:eastAsia="ja-JP"/>
        </w:rPr>
        <w:t>J</w:t>
      </w:r>
      <w:r w:rsidR="00CF165B" w:rsidRPr="00CF165B">
        <w:rPr>
          <w:rFonts w:ascii="Book Antiqua" w:hAnsi="Book Antiqua"/>
          <w:sz w:val="22"/>
          <w:szCs w:val="22"/>
          <w:lang w:eastAsia="ja-JP"/>
        </w:rPr>
        <w:t>’insiste sur le fait qu’à défaut de communication de ces documents, aucune poursuite d’exploitation ne pourra être sérieusement envisagée et le Tribunal pourrait être amené à prononcer la Liquidation Judiciaire de votre entreprise.</w:t>
      </w:r>
    </w:p>
    <w:p w14:paraId="01B3E3F2" w14:textId="6D3C7847" w:rsidR="00756629" w:rsidRDefault="00756629" w:rsidP="00D60259">
      <w:pPr>
        <w:ind w:left="1843"/>
        <w:jc w:val="both"/>
        <w:rPr>
          <w:rFonts w:ascii="Book Antiqua" w:hAnsi="Book Antiqua"/>
          <w:sz w:val="22"/>
          <w:szCs w:val="22"/>
          <w:lang w:eastAsia="ja-JP"/>
        </w:rPr>
      </w:pPr>
    </w:p>
    <w:p w14:paraId="43DF32EE" w14:textId="64B1BE08" w:rsidR="00756629" w:rsidRDefault="00756629" w:rsidP="00D60259">
      <w:pPr>
        <w:ind w:left="1843"/>
        <w:jc w:val="both"/>
        <w:rPr>
          <w:rFonts w:ascii="Book Antiqua" w:hAnsi="Book Antiqua"/>
          <w:sz w:val="22"/>
          <w:szCs w:val="22"/>
          <w:lang w:eastAsia="ja-JP"/>
        </w:rPr>
      </w:pPr>
    </w:p>
    <w:p w14:paraId="11D4367D" w14:textId="5322ECD1" w:rsidR="00756629" w:rsidRPr="00CF165B" w:rsidRDefault="00756629" w:rsidP="00D60259">
      <w:pPr>
        <w:ind w:left="1843"/>
        <w:jc w:val="both"/>
        <w:rPr>
          <w:rFonts w:ascii="Book Antiqua" w:hAnsi="Book Antiqua"/>
          <w:sz w:val="22"/>
          <w:szCs w:val="22"/>
          <w:lang w:eastAsia="ja-JP"/>
        </w:rPr>
      </w:pPr>
      <w:r>
        <w:rPr>
          <w:rFonts w:ascii="Book Antiqua" w:hAnsi="Book Antiqua"/>
          <w:sz w:val="22"/>
          <w:szCs w:val="22"/>
          <w:lang w:eastAsia="ja-JP"/>
        </w:rPr>
        <w:t xml:space="preserve">Il convient également, comme évoqué ensemble, de pouvoir mettre en œuvre des versements mensuels entre mes mains qui permettront de rassurer utilement le Tribunal. </w:t>
      </w:r>
    </w:p>
    <w:p w14:paraId="6CF9E738" w14:textId="77777777" w:rsidR="00CF165B" w:rsidRPr="00CF165B" w:rsidRDefault="00CF165B" w:rsidP="00D60259">
      <w:pPr>
        <w:ind w:left="1843"/>
        <w:jc w:val="both"/>
        <w:rPr>
          <w:rFonts w:ascii="Book Antiqua" w:hAnsi="Book Antiqua"/>
          <w:sz w:val="22"/>
          <w:szCs w:val="22"/>
          <w:lang w:eastAsia="ja-JP"/>
        </w:rPr>
      </w:pPr>
    </w:p>
    <w:p w14:paraId="4A2840DC" w14:textId="77777777" w:rsidR="00CF165B" w:rsidRPr="00CF165B" w:rsidRDefault="00CF165B" w:rsidP="00D60259">
      <w:pPr>
        <w:ind w:left="1843"/>
        <w:jc w:val="both"/>
        <w:rPr>
          <w:rFonts w:ascii="Book Antiqua" w:hAnsi="Book Antiqua"/>
          <w:sz w:val="22"/>
          <w:szCs w:val="22"/>
          <w:lang w:eastAsia="ja-JP"/>
        </w:rPr>
      </w:pPr>
      <w:r w:rsidRPr="00CF165B">
        <w:rPr>
          <w:rFonts w:ascii="Book Antiqua" w:hAnsi="Book Antiqua"/>
          <w:sz w:val="22"/>
          <w:szCs w:val="22"/>
          <w:lang w:eastAsia="ja-JP"/>
        </w:rPr>
        <w:t>Je reste bien évidemment à votre disposition pour toute information complémentaire que vous jugeriez utile.</w:t>
      </w:r>
    </w:p>
    <w:p w14:paraId="054D18F5" w14:textId="77777777" w:rsidR="000C6ECF" w:rsidRPr="000C6ECF" w:rsidRDefault="000C6ECF" w:rsidP="00D60259">
      <w:pPr>
        <w:ind w:left="1843"/>
        <w:jc w:val="both"/>
        <w:rPr>
          <w:rFonts w:ascii="Book Antiqua" w:hAnsi="Book Antiqua"/>
          <w:sz w:val="22"/>
          <w:szCs w:val="22"/>
          <w:lang w:eastAsia="ja-JP"/>
        </w:rPr>
      </w:pPr>
    </w:p>
    <w:p w14:paraId="79C32B18" w14:textId="1EB77582" w:rsidR="000C6ECF" w:rsidRPr="000C6ECF" w:rsidRDefault="000C6ECF" w:rsidP="00D60259">
      <w:pPr>
        <w:ind w:left="1843"/>
        <w:jc w:val="both"/>
        <w:rPr>
          <w:rFonts w:ascii="Book Antiqua" w:hAnsi="Book Antiqua"/>
          <w:sz w:val="22"/>
          <w:szCs w:val="22"/>
          <w:lang w:eastAsia="ja-JP"/>
        </w:rPr>
      </w:pPr>
      <w:r w:rsidRPr="000C6ECF">
        <w:rPr>
          <w:rFonts w:ascii="Book Antiqua" w:eastAsia="Calibri" w:hAnsi="Book Antiqua"/>
          <w:sz w:val="22"/>
          <w:szCs w:val="22"/>
          <w:lang w:eastAsia="en-US"/>
        </w:rPr>
        <w:t xml:space="preserve">Veuillez agréer, </w:t>
      </w:r>
      <w:r w:rsidR="004D59A1">
        <w:rPr>
          <w:rFonts w:ascii="Book Antiqua" w:hAnsi="Book Antiqua"/>
          <w:sz w:val="22"/>
          <w:szCs w:val="22"/>
          <w:lang w:eastAsia="ja-JP"/>
        </w:rPr>
        <w:t xml:space="preserve">Madame, </w:t>
      </w:r>
      <w:r w:rsidR="00756629">
        <w:rPr>
          <w:rFonts w:ascii="Book Antiqua" w:hAnsi="Book Antiqua"/>
          <w:sz w:val="22"/>
          <w:szCs w:val="22"/>
          <w:lang w:eastAsia="ja-JP"/>
        </w:rPr>
        <w:t>l</w:t>
      </w:r>
      <w:r w:rsidRPr="000C6ECF">
        <w:rPr>
          <w:rFonts w:ascii="Book Antiqua" w:eastAsia="Calibri" w:hAnsi="Book Antiqua"/>
          <w:sz w:val="22"/>
          <w:szCs w:val="22"/>
          <w:lang w:eastAsia="en-US"/>
        </w:rPr>
        <w:t>’expression de mes salutations distinguées.</w:t>
      </w:r>
    </w:p>
    <w:p w14:paraId="4F592B7B" w14:textId="77777777" w:rsidR="000C6ECF" w:rsidRDefault="000C6ECF" w:rsidP="00D60259">
      <w:pPr>
        <w:ind w:left="1843"/>
        <w:rPr>
          <w:rFonts w:ascii="Book Antiqua" w:eastAsia="Calibri" w:hAnsi="Book Antiqua"/>
          <w:sz w:val="22"/>
          <w:szCs w:val="22"/>
          <w:lang w:eastAsia="en-US"/>
        </w:rPr>
      </w:pPr>
    </w:p>
    <w:p w14:paraId="2AE5FFF3" w14:textId="77777777" w:rsidR="000C6ECF" w:rsidRDefault="000C6ECF" w:rsidP="000C6ECF">
      <w:pPr>
        <w:ind w:left="284"/>
        <w:rPr>
          <w:rFonts w:ascii="Book Antiqua" w:eastAsia="Calibri" w:hAnsi="Book Antiqua"/>
          <w:sz w:val="22"/>
          <w:szCs w:val="22"/>
          <w:lang w:eastAsia="en-US"/>
        </w:rPr>
      </w:pPr>
    </w:p>
    <w:p w14:paraId="5498E731" w14:textId="77777777" w:rsidR="000C6ECF" w:rsidRDefault="000C6ECF" w:rsidP="000C6ECF">
      <w:pPr>
        <w:ind w:left="284"/>
        <w:rPr>
          <w:rFonts w:ascii="Book Antiqua" w:eastAsia="Calibri" w:hAnsi="Book Antiqua"/>
          <w:sz w:val="22"/>
          <w:szCs w:val="22"/>
          <w:lang w:eastAsia="en-US"/>
        </w:rPr>
      </w:pPr>
    </w:p>
    <w:p w14:paraId="08EA1B72" w14:textId="77777777" w:rsidR="000C6ECF" w:rsidRPr="000C6ECF" w:rsidRDefault="000C6ECF" w:rsidP="000C6ECF">
      <w:pPr>
        <w:ind w:left="284"/>
        <w:rPr>
          <w:rFonts w:ascii="Book Antiqua" w:eastAsia="Calibri" w:hAnsi="Book Antiqua"/>
          <w:sz w:val="22"/>
          <w:szCs w:val="22"/>
          <w:lang w:eastAsia="en-US"/>
        </w:rPr>
      </w:pPr>
    </w:p>
    <w:p w14:paraId="182B9352" w14:textId="77777777" w:rsidR="000C6ECF" w:rsidRDefault="000C6ECF" w:rsidP="000C6ECF">
      <w:pPr>
        <w:ind w:left="5103"/>
        <w:rPr>
          <w:rFonts w:ascii="Book Antiqua" w:eastAsia="Calibri" w:hAnsi="Book Antiqua"/>
          <w:b/>
          <w:sz w:val="22"/>
          <w:szCs w:val="22"/>
          <w:lang w:eastAsia="en-US"/>
        </w:rPr>
      </w:pPr>
      <w:r w:rsidRPr="000C6ECF">
        <w:rPr>
          <w:rFonts w:ascii="Book Antiqua" w:eastAsia="Calibri" w:hAnsi="Book Antiqua"/>
          <w:b/>
          <w:sz w:val="22"/>
          <w:szCs w:val="22"/>
          <w:lang w:eastAsia="en-US"/>
        </w:rPr>
        <w:t>Guillaume RANDOUX</w:t>
      </w:r>
    </w:p>
    <w:p w14:paraId="5ABF7F63" w14:textId="77777777" w:rsidR="001F7A9E" w:rsidRPr="000C6ECF" w:rsidRDefault="001F7A9E" w:rsidP="000C6ECF">
      <w:pPr>
        <w:ind w:left="5103"/>
        <w:rPr>
          <w:rFonts w:ascii="Book Antiqua" w:eastAsia="Calibri" w:hAnsi="Book Antiqua"/>
          <w:b/>
          <w:sz w:val="22"/>
          <w:szCs w:val="22"/>
          <w:lang w:eastAsia="en-US"/>
        </w:rPr>
      </w:pPr>
      <w:r>
        <w:rPr>
          <w:rFonts w:ascii="Book Antiqua" w:eastAsia="Calibri" w:hAnsi="Book Antiqua"/>
          <w:b/>
          <w:sz w:val="22"/>
          <w:szCs w:val="22"/>
          <w:lang w:eastAsia="en-US"/>
        </w:rPr>
        <w:t>Mandataire Judiciaire</w:t>
      </w:r>
    </w:p>
    <w:p w14:paraId="7F86E78E" w14:textId="77777777" w:rsidR="00454D93" w:rsidRPr="000C6ECF" w:rsidRDefault="00454D93" w:rsidP="0059035B">
      <w:pPr>
        <w:tabs>
          <w:tab w:val="left" w:pos="5529"/>
          <w:tab w:val="left" w:pos="6237"/>
          <w:tab w:val="left" w:pos="6521"/>
        </w:tabs>
        <w:rPr>
          <w:rFonts w:ascii="Book Antiqua" w:hAnsi="Book Antiqua" w:cs="Tahoma"/>
          <w:sz w:val="22"/>
          <w:szCs w:val="22"/>
        </w:rPr>
      </w:pPr>
    </w:p>
    <w:p w14:paraId="756E36AE" w14:textId="77777777" w:rsidR="00454D93" w:rsidRPr="000C6ECF" w:rsidRDefault="00454D93" w:rsidP="0059035B">
      <w:pPr>
        <w:tabs>
          <w:tab w:val="left" w:pos="5529"/>
          <w:tab w:val="left" w:pos="6237"/>
          <w:tab w:val="left" w:pos="6521"/>
        </w:tabs>
        <w:rPr>
          <w:rFonts w:ascii="Book Antiqua" w:hAnsi="Book Antiqua" w:cs="Tahoma"/>
          <w:sz w:val="22"/>
          <w:szCs w:val="22"/>
        </w:rPr>
      </w:pPr>
    </w:p>
    <w:p w14:paraId="2034BA68" w14:textId="77777777" w:rsidR="00454D93" w:rsidRPr="000C6ECF" w:rsidRDefault="00454D93" w:rsidP="0059035B">
      <w:pPr>
        <w:tabs>
          <w:tab w:val="left" w:pos="5529"/>
          <w:tab w:val="left" w:pos="6237"/>
          <w:tab w:val="left" w:pos="6521"/>
        </w:tabs>
        <w:rPr>
          <w:rFonts w:ascii="Book Antiqua" w:hAnsi="Book Antiqua" w:cs="Tahoma"/>
          <w:sz w:val="22"/>
          <w:szCs w:val="22"/>
        </w:rPr>
      </w:pPr>
    </w:p>
    <w:p w14:paraId="21DFF1BD" w14:textId="77777777" w:rsidR="00CF165B" w:rsidRPr="00CF165B" w:rsidRDefault="00CF165B" w:rsidP="00CF165B">
      <w:pPr>
        <w:tabs>
          <w:tab w:val="left" w:pos="5529"/>
          <w:tab w:val="left" w:pos="6237"/>
          <w:tab w:val="left" w:pos="6521"/>
        </w:tabs>
        <w:rPr>
          <w:rFonts w:ascii="Book Antiqua" w:hAnsi="Book Antiqua" w:cs="Tahoma"/>
          <w:sz w:val="22"/>
          <w:szCs w:val="22"/>
        </w:rPr>
      </w:pPr>
      <w:r w:rsidRPr="00CF165B">
        <w:rPr>
          <w:rFonts w:ascii="Book Antiqua" w:hAnsi="Book Antiqua" w:cs="Tahoma"/>
          <w:sz w:val="22"/>
          <w:szCs w:val="22"/>
        </w:rPr>
        <w:t>C.C. : .</w:t>
      </w:r>
      <w:r w:rsidR="00515F77">
        <w:rPr>
          <w:rFonts w:ascii="Book Antiqua" w:hAnsi="Book Antiqua" w:cs="Tahoma"/>
          <w:sz w:val="22"/>
          <w:szCs w:val="22"/>
        </w:rPr>
        <w:t xml:space="preserve"> </w:t>
      </w:r>
      <w:r w:rsidR="00515F77" w:rsidRPr="00515F77">
        <w:rPr>
          <w:rFonts w:ascii="Book Antiqua" w:hAnsi="Book Antiqua" w:cs="Tahoma"/>
          <w:sz w:val="22"/>
          <w:szCs w:val="22"/>
        </w:rPr>
        <w:t>SAS BEFEX</w:t>
      </w:r>
    </w:p>
    <w:p w14:paraId="27499DDA" w14:textId="77777777" w:rsidR="00454D93" w:rsidRPr="000C6ECF" w:rsidRDefault="00454D93" w:rsidP="0059035B">
      <w:pPr>
        <w:tabs>
          <w:tab w:val="left" w:pos="5529"/>
          <w:tab w:val="left" w:pos="6237"/>
          <w:tab w:val="left" w:pos="6521"/>
        </w:tabs>
        <w:rPr>
          <w:rFonts w:ascii="Book Antiqua" w:hAnsi="Book Antiqua" w:cs="Tahoma"/>
          <w:sz w:val="22"/>
          <w:szCs w:val="22"/>
        </w:rPr>
      </w:pPr>
    </w:p>
    <w:sectPr w:rsidR="00454D93" w:rsidRPr="000C6ECF" w:rsidSect="00CF165B">
      <w:headerReference w:type="default" r:id="rId8"/>
      <w:footerReference w:type="default" r:id="rId9"/>
      <w:headerReference w:type="first" r:id="rId10"/>
      <w:footerReference w:type="first" r:id="rId11"/>
      <w:pgSz w:w="11907" w:h="16840"/>
      <w:pgMar w:top="284" w:right="567" w:bottom="709" w:left="1418" w:header="284" w:footer="29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C3A66" w14:textId="77777777" w:rsidR="00BD4C52" w:rsidRDefault="00BD4C52">
      <w:r>
        <w:separator/>
      </w:r>
    </w:p>
  </w:endnote>
  <w:endnote w:type="continuationSeparator" w:id="0">
    <w:p w14:paraId="50CBF73B" w14:textId="77777777" w:rsidR="00BD4C52" w:rsidRDefault="00BD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etter Gothic">
    <w:altName w:val="Calibri"/>
    <w:panose1 w:val="020B0604020202020204"/>
    <w:charset w:val="00"/>
    <w:family w:val="modern"/>
    <w:pitch w:val="fixed"/>
    <w:sig w:usb0="00000007" w:usb1="00000000" w:usb2="00000000" w:usb3="00000000" w:csb0="00000093" w:csb1="00000000"/>
  </w:font>
  <w:font w:name="Bookman">
    <w:altName w:val="Bookman Old Style"/>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Lucida Sans Unicode"/>
    <w:panose1 w:val="020B0604020202020204"/>
    <w:charset w:val="00"/>
    <w:family w:val="swiss"/>
    <w:pitch w:val="variable"/>
    <w:sig w:usb0="00000007" w:usb1="00000000" w:usb2="00000000" w:usb3="00000000" w:csb0="00000093" w:csb1="00000000"/>
  </w:font>
  <w:font w:name="Icon">
    <w:altName w:val="Times New Roman"/>
    <w:panose1 w:val="020B0604020202020204"/>
    <w:charset w:val="4D"/>
    <w:family w:val="auto"/>
    <w:notTrueType/>
    <w:pitch w:val="default"/>
    <w:sig w:usb0="00000003" w:usb1="00000000" w:usb2="00000000" w:usb3="00000000" w:csb0="00000001" w:csb1="00000000"/>
  </w:font>
  <w:font w:name="Geneva">
    <w:panose1 w:val="020B0503030404040204"/>
    <w:charset w:val="00"/>
    <w:family w:val="swiss"/>
    <w:notTrueType/>
    <w:pitch w:val="variable"/>
    <w:sig w:usb0="E00002FF" w:usb1="5200205F" w:usb2="00A0C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ACC8" w14:textId="77777777" w:rsidR="008F73C0" w:rsidRPr="004D59A1" w:rsidRDefault="00E91EFD" w:rsidP="00D974D4">
    <w:pPr>
      <w:pStyle w:val="Pieddepage"/>
      <w:jc w:val="center"/>
      <w:rPr>
        <w:rFonts w:ascii="Bookman Old Style" w:hAnsi="Bookman Old Style" w:cs="Tahoma"/>
        <w:b/>
        <w:smallCaps/>
        <w:sz w:val="16"/>
        <w:szCs w:val="16"/>
      </w:rPr>
    </w:pPr>
    <w:bookmarkStart w:id="0" w:name="OLE_LINK6"/>
    <w:bookmarkStart w:id="1" w:name="OLE_LINK7"/>
    <w:r w:rsidRPr="004D59A1">
      <w:rPr>
        <w:b/>
      </w:rPr>
      <w:t xml:space="preserve">2 Place des Campions 02100 SAINT QUENTIN </w:t>
    </w:r>
    <w:bookmarkEnd w:id="0"/>
    <w:bookmarkEnd w:id="1"/>
  </w:p>
  <w:p w14:paraId="112134F3" w14:textId="77777777" w:rsidR="00D974D4" w:rsidRDefault="00E91EFD" w:rsidP="00D974D4">
    <w:pPr>
      <w:pStyle w:val="Pieddepage"/>
      <w:jc w:val="center"/>
    </w:pPr>
    <w:bookmarkStart w:id="2" w:name="OLE_LINK8"/>
    <w:bookmarkStart w:id="3" w:name="OLE_LINK9"/>
    <w:r w:rsidRPr="004D59A1">
      <w:rPr>
        <w:b/>
      </w:rPr>
      <w:t xml:space="preserve">Téléphone : 03 23 06 34 06 </w:t>
    </w:r>
    <w:r w:rsidR="003679AD" w:rsidRPr="004D59A1">
      <w:rPr>
        <w:b/>
      </w:rPr>
      <w:t>- Télécopie :</w:t>
    </w:r>
    <w:r w:rsidRPr="004D59A1">
      <w:rPr>
        <w:b/>
      </w:rPr>
      <w:t xml:space="preserve"> Néant</w:t>
    </w:r>
    <w:bookmarkEnd w:id="2"/>
    <w:bookmarkEnd w:id="3"/>
  </w:p>
  <w:p w14:paraId="41F8FBE9" w14:textId="77777777" w:rsidR="00401CF2" w:rsidRPr="00E43500" w:rsidRDefault="00401CF2" w:rsidP="00D974D4">
    <w:pPr>
      <w:pStyle w:val="Pieddepage"/>
      <w:jc w:val="center"/>
      <w:rPr>
        <w:rFonts w:ascii="Bookman Old Style" w:hAnsi="Bookman Old Style" w:cs="Tahoma"/>
        <w:sz w:val="16"/>
        <w:szCs w:val="16"/>
      </w:rPr>
    </w:pPr>
  </w:p>
  <w:p w14:paraId="07E4E4E0" w14:textId="77777777" w:rsidR="00E43500" w:rsidRPr="00401CF2" w:rsidRDefault="00401CF2" w:rsidP="00D974D4">
    <w:pPr>
      <w:pStyle w:val="Pieddepage"/>
      <w:jc w:val="center"/>
      <w:rPr>
        <w:sz w:val="18"/>
        <w:szCs w:val="18"/>
      </w:rPr>
    </w:pPr>
    <w:r w:rsidRPr="00401CF2">
      <w:rPr>
        <w:sz w:val="18"/>
        <w:szCs w:val="18"/>
      </w:rPr>
      <w:t>Amiens : 54 rue Victor Hugo 80000 AMIENS - Soissons : 11 Place de l'Hôtel de Ville 02200 SOISSONS</w:t>
    </w:r>
  </w:p>
  <w:p w14:paraId="732D26EF" w14:textId="77777777" w:rsidR="008C75CB" w:rsidRPr="005D6930" w:rsidRDefault="00D32847" w:rsidP="00F06496">
    <w:pPr>
      <w:pStyle w:val="Pieddepage"/>
      <w:jc w:val="center"/>
      <w:rPr>
        <w:sz w:val="18"/>
        <w:szCs w:val="18"/>
      </w:rPr>
    </w:pPr>
    <w:r>
      <w:rPr>
        <w:sz w:val="18"/>
        <w:szCs w:val="18"/>
      </w:rPr>
      <w:t>RCS Saint Quentin D 504 058 421 - SELARL au capital de 50 000 Euros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6846" w14:textId="77777777" w:rsidR="00BC21AD" w:rsidRPr="004D59A1" w:rsidRDefault="00BC21AD" w:rsidP="00BC21AD">
    <w:pPr>
      <w:pStyle w:val="Pieddepage"/>
      <w:jc w:val="center"/>
      <w:rPr>
        <w:rFonts w:ascii="Bookman Old Style" w:hAnsi="Bookman Old Style" w:cs="Tahoma"/>
        <w:b/>
        <w:smallCaps/>
        <w:sz w:val="16"/>
        <w:szCs w:val="16"/>
      </w:rPr>
    </w:pPr>
    <w:r w:rsidRPr="004D59A1">
      <w:rPr>
        <w:b/>
      </w:rPr>
      <w:t xml:space="preserve">2 Place des Campions 02100 SAINT QUENTIN </w:t>
    </w:r>
  </w:p>
  <w:p w14:paraId="0CC2402A" w14:textId="77777777" w:rsidR="00BC21AD" w:rsidRDefault="00BC21AD" w:rsidP="00BC21AD">
    <w:pPr>
      <w:pStyle w:val="Pieddepage"/>
      <w:jc w:val="center"/>
    </w:pPr>
    <w:r w:rsidRPr="004D59A1">
      <w:rPr>
        <w:b/>
      </w:rPr>
      <w:t>Téléphone : 03 23 06 34 06 - Télécopie : Néant</w:t>
    </w:r>
  </w:p>
  <w:p w14:paraId="1324531E" w14:textId="77777777" w:rsidR="00BC21AD" w:rsidRPr="00E43500" w:rsidRDefault="00BC21AD" w:rsidP="00BC21AD">
    <w:pPr>
      <w:pStyle w:val="Pieddepage"/>
      <w:jc w:val="center"/>
      <w:rPr>
        <w:rFonts w:ascii="Bookman Old Style" w:hAnsi="Bookman Old Style" w:cs="Tahoma"/>
        <w:sz w:val="16"/>
        <w:szCs w:val="16"/>
      </w:rPr>
    </w:pPr>
  </w:p>
  <w:p w14:paraId="739560CA" w14:textId="77777777" w:rsidR="00BC21AD" w:rsidRPr="00401CF2" w:rsidRDefault="00BC21AD" w:rsidP="00BC21AD">
    <w:pPr>
      <w:pStyle w:val="Pieddepage"/>
      <w:jc w:val="center"/>
      <w:rPr>
        <w:sz w:val="18"/>
        <w:szCs w:val="18"/>
      </w:rPr>
    </w:pPr>
    <w:r w:rsidRPr="00401CF2">
      <w:rPr>
        <w:sz w:val="18"/>
        <w:szCs w:val="18"/>
      </w:rPr>
      <w:t>Amiens : 54 rue Victor Hugo 80000 AMIENS - Soissons : 11 Place de l'Hôtel de Ville 02200 SOISSONS</w:t>
    </w:r>
  </w:p>
  <w:p w14:paraId="44AF1CBE" w14:textId="77777777" w:rsidR="00BC21AD" w:rsidRPr="005D6930" w:rsidRDefault="00BC21AD" w:rsidP="00BC21AD">
    <w:pPr>
      <w:pStyle w:val="Pieddepage"/>
      <w:jc w:val="center"/>
      <w:rPr>
        <w:sz w:val="18"/>
        <w:szCs w:val="18"/>
      </w:rPr>
    </w:pPr>
    <w:r w:rsidRPr="005D6930">
      <w:rPr>
        <w:sz w:val="18"/>
        <w:szCs w:val="18"/>
      </w:rPr>
      <w:t>RCS Saint Quentin D 504 058 421 - SELARL au capital de 50 000 Euros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D7954" w14:textId="77777777" w:rsidR="00BD4C52" w:rsidRDefault="00BD4C52">
      <w:r>
        <w:separator/>
      </w:r>
    </w:p>
  </w:footnote>
  <w:footnote w:type="continuationSeparator" w:id="0">
    <w:p w14:paraId="27DA8830" w14:textId="77777777" w:rsidR="00BD4C52" w:rsidRDefault="00BD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2CC1" w14:textId="77777777" w:rsidR="003D684B" w:rsidRDefault="00E76E23" w:rsidP="00E76E23">
    <w:pPr>
      <w:pStyle w:val="En-tte"/>
      <w:tabs>
        <w:tab w:val="clear" w:pos="4536"/>
        <w:tab w:val="clear" w:pos="9072"/>
        <w:tab w:val="left" w:pos="195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C5A2" w14:textId="77777777" w:rsidR="005D4281" w:rsidRDefault="005D4281" w:rsidP="005D4281">
    <w:pPr>
      <w:tabs>
        <w:tab w:val="left" w:pos="2552"/>
      </w:tabs>
      <w:ind w:left="-1134"/>
      <w:jc w:val="center"/>
      <w:rPr>
        <w:rFonts w:ascii="Bookman Old Style" w:hAnsi="Bookman Old Style" w:cs="Tahoma"/>
        <w:b/>
        <w:bCs/>
        <w:sz w:val="28"/>
        <w:szCs w:val="28"/>
      </w:rPr>
    </w:pPr>
    <w:r>
      <w:rPr>
        <w:rFonts w:ascii="Bookman Old Style" w:hAnsi="Bookman Old Style" w:cs="Tahoma"/>
        <w:b/>
        <w:bCs/>
        <w:sz w:val="28"/>
        <w:szCs w:val="28"/>
      </w:rPr>
      <w:t>EVOLUTION</w:t>
    </w:r>
  </w:p>
  <w:p w14:paraId="7137ADB7" w14:textId="77777777" w:rsidR="005D4281" w:rsidRDefault="005D4281" w:rsidP="005D4281">
    <w:pPr>
      <w:tabs>
        <w:tab w:val="left" w:pos="2552"/>
      </w:tabs>
      <w:ind w:left="-1134"/>
      <w:jc w:val="center"/>
      <w:rPr>
        <w:rFonts w:ascii="Bookman Old Style" w:hAnsi="Bookman Old Style" w:cs="Tahoma"/>
        <w:bCs/>
        <w:sz w:val="22"/>
        <w:szCs w:val="22"/>
      </w:rPr>
    </w:pPr>
    <w:r>
      <w:rPr>
        <w:rFonts w:ascii="Bookman Old Style" w:hAnsi="Bookman Old Style" w:cs="Tahoma"/>
        <w:bCs/>
        <w:sz w:val="22"/>
        <w:szCs w:val="22"/>
      </w:rPr>
      <w:t>S.E.L.A.R.L de Mandataires Judiciaires</w:t>
    </w:r>
    <w:r>
      <w:rPr>
        <w:rFonts w:ascii="Bookman Old Style" w:hAnsi="Bookman Old Style" w:cs="Tahoma"/>
        <w:bCs/>
        <w:sz w:val="22"/>
        <w:szCs w:val="22"/>
      </w:rPr>
      <w:br/>
      <w:t>Margaux MAQUIGNON - Guillaume RANDOUX</w:t>
    </w:r>
  </w:p>
  <w:tbl>
    <w:tblPr>
      <w:tblStyle w:val="Grilledutableau"/>
      <w:tblpPr w:leftFromText="141" w:rightFromText="141" w:vertAnchor="page" w:horzAnchor="page" w:tblpX="334"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5D4281" w14:paraId="2D3A003D" w14:textId="77777777" w:rsidTr="005D4281">
      <w:trPr>
        <w:trHeight w:val="16704"/>
      </w:trPr>
      <w:tc>
        <w:tcPr>
          <w:tcW w:w="2943" w:type="dxa"/>
        </w:tcPr>
        <w:p w14:paraId="00104BD5" w14:textId="77777777" w:rsidR="005D4281" w:rsidRDefault="005D4281" w:rsidP="005D4281">
          <w:pPr>
            <w:rPr>
              <w:rFonts w:ascii="Tahoma" w:hAnsi="Tahoma" w:cs="Tahoma"/>
              <w:b/>
              <w:sz w:val="18"/>
              <w:szCs w:val="18"/>
              <w:lang w:val="fi-FI"/>
            </w:rPr>
          </w:pPr>
        </w:p>
        <w:p w14:paraId="0C39D1B8" w14:textId="77777777" w:rsidR="005D4281" w:rsidRDefault="005D4281" w:rsidP="005D4281">
          <w:pPr>
            <w:rPr>
              <w:rFonts w:ascii="Bookman Old Style" w:hAnsi="Bookman Old Style" w:cs="Tahoma"/>
              <w:b/>
              <w:sz w:val="10"/>
              <w:szCs w:val="10"/>
              <w:lang w:val="fi-FI"/>
            </w:rPr>
          </w:pPr>
        </w:p>
        <w:p w14:paraId="212F412F" w14:textId="77777777" w:rsidR="005D4281" w:rsidRDefault="005D4281" w:rsidP="005D4281">
          <w:pPr>
            <w:rPr>
              <w:rFonts w:ascii="Bookman Old Style" w:hAnsi="Bookman Old Style" w:cs="Tahoma"/>
              <w:b/>
              <w:sz w:val="10"/>
              <w:szCs w:val="10"/>
              <w:lang w:val="fi-FI"/>
            </w:rPr>
          </w:pPr>
        </w:p>
        <w:p w14:paraId="2CE47831" w14:textId="77777777" w:rsidR="005D4281" w:rsidRDefault="005D4281" w:rsidP="005D4281">
          <w:pPr>
            <w:rPr>
              <w:rFonts w:ascii="Bookman Old Style" w:hAnsi="Bookman Old Style" w:cs="Tahoma"/>
              <w:b/>
              <w:sz w:val="10"/>
              <w:szCs w:val="10"/>
              <w:lang w:val="fi-FI"/>
            </w:rPr>
          </w:pPr>
        </w:p>
        <w:p w14:paraId="53E3C871" w14:textId="77777777" w:rsidR="005D4281" w:rsidRDefault="005D4281" w:rsidP="005D4281">
          <w:pPr>
            <w:rPr>
              <w:rFonts w:ascii="Bookman Old Style" w:hAnsi="Bookman Old Style" w:cs="Tahoma"/>
              <w:b/>
              <w:sz w:val="14"/>
              <w:szCs w:val="14"/>
              <w:lang w:val="fi-FI"/>
            </w:rPr>
          </w:pPr>
        </w:p>
        <w:p w14:paraId="648D6C51" w14:textId="77777777" w:rsidR="005D4281" w:rsidRDefault="005D4281" w:rsidP="005D4281">
          <w:pPr>
            <w:rPr>
              <w:rFonts w:ascii="Bookman Old Style" w:hAnsi="Bookman Old Style" w:cs="Tahoma"/>
              <w:b/>
              <w:sz w:val="14"/>
              <w:szCs w:val="14"/>
              <w:lang w:val="fi-FI"/>
            </w:rPr>
          </w:pPr>
        </w:p>
        <w:p w14:paraId="20815464" w14:textId="77777777" w:rsidR="005D4281" w:rsidRDefault="005D4281" w:rsidP="005D4281">
          <w:pPr>
            <w:rPr>
              <w:rFonts w:ascii="Bookman Old Style" w:hAnsi="Bookman Old Style" w:cs="Tahoma"/>
              <w:b/>
              <w:sz w:val="14"/>
              <w:szCs w:val="14"/>
              <w:lang w:val="fi-FI"/>
            </w:rPr>
          </w:pPr>
        </w:p>
        <w:p w14:paraId="1C8F4890" w14:textId="77777777" w:rsidR="005D4281" w:rsidRDefault="005D4281" w:rsidP="005D4281">
          <w:pPr>
            <w:rPr>
              <w:rFonts w:ascii="Bookman Old Style" w:hAnsi="Bookman Old Style" w:cs="Tahoma"/>
              <w:b/>
              <w:sz w:val="14"/>
              <w:szCs w:val="14"/>
              <w:lang w:val="fi-FI"/>
            </w:rPr>
          </w:pPr>
        </w:p>
        <w:p w14:paraId="3FDF73AF" w14:textId="77777777" w:rsidR="005D4281" w:rsidRDefault="005D4281" w:rsidP="005D4281">
          <w:pPr>
            <w:rPr>
              <w:rFonts w:ascii="Bookman Old Style" w:hAnsi="Bookman Old Style" w:cs="Tahoma"/>
              <w:b/>
              <w:sz w:val="14"/>
              <w:szCs w:val="14"/>
              <w:lang w:val="fi-FI"/>
            </w:rPr>
          </w:pPr>
        </w:p>
        <w:p w14:paraId="7A65E354" w14:textId="77777777" w:rsidR="005D4281" w:rsidRDefault="005D4281" w:rsidP="005D4281">
          <w:pPr>
            <w:rPr>
              <w:rFonts w:ascii="Bookman Old Style" w:hAnsi="Bookman Old Style" w:cs="Tahoma"/>
              <w:b/>
              <w:sz w:val="14"/>
              <w:szCs w:val="14"/>
              <w:lang w:val="fi-FI"/>
            </w:rPr>
          </w:pPr>
          <w:r>
            <w:rPr>
              <w:noProof/>
            </w:rPr>
            <mc:AlternateContent>
              <mc:Choice Requires="wps">
                <w:drawing>
                  <wp:anchor distT="0" distB="0" distL="114300" distR="114300" simplePos="0" relativeHeight="251659264" behindDoc="0" locked="0" layoutInCell="1" allowOverlap="1" wp14:anchorId="6EB1997E" wp14:editId="2E5A62D2">
                    <wp:simplePos x="0" y="0"/>
                    <wp:positionH relativeFrom="column">
                      <wp:posOffset>1703070</wp:posOffset>
                    </wp:positionH>
                    <wp:positionV relativeFrom="paragraph">
                      <wp:posOffset>81915</wp:posOffset>
                    </wp:positionV>
                    <wp:extent cx="0" cy="8715375"/>
                    <wp:effectExtent l="0" t="0" r="38100" b="28575"/>
                    <wp:wrapNone/>
                    <wp:docPr id="4" name="Connecteur droit 4"/>
                    <wp:cNvGraphicFramePr/>
                    <a:graphic xmlns:a="http://schemas.openxmlformats.org/drawingml/2006/main">
                      <a:graphicData uri="http://schemas.microsoft.com/office/word/2010/wordprocessingShape">
                        <wps:wsp>
                          <wps:cNvCnPr/>
                          <wps:spPr>
                            <a:xfrm>
                              <a:off x="0" y="0"/>
                              <a:ext cx="0" cy="8715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line from="134.1pt,6.45pt" to="134.1pt,692.7p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id="Connecteur droit 4" o:spid="_x0000_s1026" strokecolor="#5b9bd5 [3204]" strokeweight=".5pt">
                    <v:stroke joinstyle="miter"/>
                  </v:line>
                </w:pict>
              </mc:Fallback>
            </mc:AlternateContent>
          </w:r>
        </w:p>
        <w:p w14:paraId="31CEF6CB" w14:textId="77777777" w:rsidR="005D4281" w:rsidRDefault="005D4281" w:rsidP="005D4281">
          <w:pPr>
            <w:rPr>
              <w:rFonts w:ascii="Bookman Old Style" w:hAnsi="Bookman Old Style" w:cs="Tahoma"/>
              <w:b/>
              <w:sz w:val="14"/>
              <w:szCs w:val="14"/>
              <w:lang w:val="fi-FI"/>
            </w:rPr>
          </w:pPr>
        </w:p>
        <w:p w14:paraId="6BDE8529" w14:textId="77777777" w:rsidR="005D4281" w:rsidRDefault="005D4281" w:rsidP="005D4281">
          <w:pPr>
            <w:rPr>
              <w:rFonts w:ascii="Bookman Old Style" w:hAnsi="Bookman Old Style" w:cs="Tahoma"/>
              <w:b/>
              <w:sz w:val="14"/>
              <w:szCs w:val="14"/>
              <w:lang w:val="fi-FI"/>
            </w:rPr>
          </w:pPr>
          <w:r>
            <w:rPr>
              <w:rFonts w:ascii="Bookman Old Style" w:hAnsi="Bookman Old Style" w:cs="Tahoma"/>
              <w:b/>
              <w:sz w:val="14"/>
              <w:szCs w:val="14"/>
              <w:u w:val="single"/>
              <w:lang w:val="fi-FI"/>
            </w:rPr>
            <w:t>N/Réf.</w:t>
          </w:r>
          <w:r>
            <w:rPr>
              <w:rFonts w:ascii="Bookman Old Style" w:hAnsi="Bookman Old Style" w:cs="Tahoma"/>
              <w:b/>
              <w:sz w:val="14"/>
              <w:szCs w:val="14"/>
              <w:lang w:val="fi-FI"/>
            </w:rPr>
            <w:t xml:space="preserve"> </w:t>
          </w:r>
        </w:p>
        <w:p w14:paraId="52A777AB" w14:textId="77777777" w:rsidR="005D4281" w:rsidRDefault="005D4281" w:rsidP="005D4281">
          <w:pPr>
            <w:rPr>
              <w:rFonts w:ascii="Bookman Old Style" w:hAnsi="Bookman Old Style" w:cs="Tahoma"/>
              <w:b/>
              <w:sz w:val="14"/>
              <w:szCs w:val="14"/>
              <w:lang w:val="fi-FI"/>
            </w:rPr>
          </w:pPr>
          <w:r>
            <w:rPr>
              <w:rFonts w:ascii="Bookman Old Style" w:hAnsi="Bookman Old Style" w:cs="Tahoma"/>
              <w:b/>
              <w:sz w:val="14"/>
              <w:szCs w:val="14"/>
              <w:lang w:val="fi-FI"/>
            </w:rPr>
            <w:t>212998/GR  /</w:t>
          </w:r>
          <w:r>
            <w:rPr>
              <w:lang w:val="fi-FI"/>
            </w:rPr>
            <w:t xml:space="preserve"> </w:t>
          </w:r>
          <w:r>
            <w:rPr>
              <w:rFonts w:ascii="Bookman Old Style" w:hAnsi="Bookman Old Style" w:cs="Tahoma"/>
              <w:b/>
              <w:sz w:val="14"/>
              <w:szCs w:val="14"/>
              <w:lang w:val="fi-FI"/>
            </w:rPr>
            <w:t xml:space="preserve">MMA / </w:t>
          </w:r>
          <w:r w:rsidRPr="003C12C3">
            <w:rPr>
              <w:rFonts w:ascii="Bookman Old Style" w:hAnsi="Bookman Old Style"/>
              <w:b/>
              <w:sz w:val="14"/>
              <w:szCs w:val="14"/>
            </w:rPr>
            <w:t>PROC</w:t>
          </w:r>
        </w:p>
        <w:p w14:paraId="7DA6CC09" w14:textId="77777777" w:rsidR="005D4281" w:rsidRDefault="005D4281" w:rsidP="005D4281">
          <w:pPr>
            <w:rPr>
              <w:rFonts w:ascii="Bookman Old Style" w:hAnsi="Bookman Old Style" w:cs="Tahoma"/>
              <w:b/>
              <w:sz w:val="14"/>
              <w:szCs w:val="14"/>
              <w:lang w:val="fi-FI"/>
            </w:rPr>
          </w:pPr>
        </w:p>
        <w:p w14:paraId="02EE6B36" w14:textId="77777777" w:rsidR="005D4281" w:rsidRDefault="005D4281" w:rsidP="005D4281">
          <w:pPr>
            <w:rPr>
              <w:rFonts w:ascii="Bookman Old Style" w:hAnsi="Bookman Old Style" w:cs="Tahoma"/>
              <w:b/>
              <w:sz w:val="14"/>
              <w:szCs w:val="14"/>
              <w:lang w:val="fi-FI"/>
            </w:rPr>
          </w:pPr>
          <w:r>
            <w:rPr>
              <w:rFonts w:ascii="Bookman Old Style" w:hAnsi="Bookman Old Style" w:cs="Tahoma"/>
              <w:b/>
              <w:sz w:val="14"/>
              <w:szCs w:val="14"/>
              <w:lang w:val="fi-FI"/>
            </w:rPr>
            <w:t>SARL GOUPILLON</w:t>
          </w:r>
        </w:p>
        <w:p w14:paraId="0F93A680" w14:textId="77777777" w:rsidR="005D4281" w:rsidRDefault="005D4281" w:rsidP="005D4281">
          <w:pPr>
            <w:rPr>
              <w:rFonts w:ascii="Bookman Old Style" w:hAnsi="Bookman Old Style" w:cs="Tahoma"/>
              <w:b/>
              <w:sz w:val="14"/>
              <w:szCs w:val="14"/>
              <w:lang w:val="fi-FI"/>
            </w:rPr>
          </w:pPr>
          <w:r>
            <w:rPr>
              <w:rFonts w:ascii="Bookman Old Style" w:hAnsi="Bookman Old Style" w:cs="Tahoma"/>
              <w:b/>
              <w:sz w:val="14"/>
              <w:szCs w:val="14"/>
              <w:lang w:val="fi-FI"/>
            </w:rPr>
            <w:t>4 Bis Boulevard Georges Clémenceau</w:t>
          </w:r>
        </w:p>
        <w:p w14:paraId="2E67329A" w14:textId="77777777" w:rsidR="005D4281" w:rsidRDefault="005D4281" w:rsidP="005D4281">
          <w:pPr>
            <w:rPr>
              <w:rFonts w:ascii="Bookman Old Style" w:hAnsi="Bookman Old Style" w:cs="Tahoma"/>
              <w:b/>
              <w:sz w:val="14"/>
              <w:szCs w:val="14"/>
              <w:lang w:val="fi-FI"/>
            </w:rPr>
          </w:pPr>
          <w:r>
            <w:rPr>
              <w:rFonts w:ascii="Bookman Old Style" w:hAnsi="Bookman Old Style" w:cs="Tahoma"/>
              <w:b/>
              <w:sz w:val="14"/>
              <w:szCs w:val="14"/>
              <w:lang w:val="fi-FI"/>
            </w:rPr>
            <w:t xml:space="preserve">02200 - </w:t>
          </w:r>
          <w:r>
            <w:rPr>
              <w:lang w:val="fi-FI"/>
            </w:rPr>
            <w:t xml:space="preserve"> </w:t>
          </w:r>
          <w:r>
            <w:rPr>
              <w:rFonts w:ascii="Bookman Old Style" w:hAnsi="Bookman Old Style" w:cs="Tahoma"/>
              <w:b/>
              <w:sz w:val="14"/>
              <w:szCs w:val="14"/>
              <w:lang w:val="fi-FI"/>
            </w:rPr>
            <w:t>SOISSONS</w:t>
          </w:r>
        </w:p>
        <w:p w14:paraId="480D0DF8" w14:textId="77777777" w:rsidR="005D4281" w:rsidRDefault="005D4281" w:rsidP="005D4281">
          <w:pPr>
            <w:rPr>
              <w:rFonts w:ascii="Bookman Old Style" w:hAnsi="Bookman Old Style" w:cs="Tahoma"/>
              <w:b/>
              <w:sz w:val="14"/>
              <w:szCs w:val="14"/>
              <w:lang w:val="fi-FI"/>
            </w:rPr>
          </w:pPr>
          <w:r>
            <w:rPr>
              <w:rFonts w:ascii="Bookman Old Style" w:hAnsi="Bookman Old Style" w:cs="Tahoma"/>
              <w:b/>
              <w:sz w:val="14"/>
              <w:szCs w:val="14"/>
              <w:lang w:val="fi-FI"/>
            </w:rPr>
            <w:t>NUANCES COIFFURE</w:t>
          </w:r>
        </w:p>
        <w:p w14:paraId="37DDBCA2" w14:textId="77777777" w:rsidR="005D4281" w:rsidRDefault="005D4281" w:rsidP="005D4281">
          <w:pPr>
            <w:rPr>
              <w:rFonts w:ascii="Bookman Old Style" w:hAnsi="Bookman Old Style"/>
              <w:b/>
              <w:sz w:val="14"/>
              <w:szCs w:val="14"/>
              <w:lang w:val="fi-FI"/>
            </w:rPr>
          </w:pPr>
          <w:r>
            <w:rPr>
              <w:rFonts w:ascii="Bookman Old Style" w:hAnsi="Bookman Old Style"/>
              <w:b/>
              <w:sz w:val="14"/>
              <w:szCs w:val="14"/>
              <w:lang w:val="fi-FI"/>
            </w:rPr>
            <w:t>SIREN : 404 938 771</w:t>
          </w:r>
        </w:p>
        <w:p w14:paraId="509A6F03" w14:textId="77777777" w:rsidR="005D4281" w:rsidRDefault="005D4281" w:rsidP="005D4281">
          <w:pPr>
            <w:rPr>
              <w:rFonts w:ascii="Bookman Old Style" w:hAnsi="Bookman Old Style"/>
              <w:sz w:val="14"/>
              <w:szCs w:val="14"/>
              <w:lang w:val="fi-FI"/>
            </w:rPr>
          </w:pPr>
        </w:p>
        <w:p w14:paraId="4FA1AFF6" w14:textId="77777777" w:rsidR="005D4281" w:rsidRDefault="005D4281" w:rsidP="005D4281">
          <w:pPr>
            <w:rPr>
              <w:rFonts w:ascii="Bookman Old Style" w:hAnsi="Bookman Old Style"/>
              <w:sz w:val="12"/>
              <w:szCs w:val="12"/>
              <w:lang w:val="fi-FI"/>
            </w:rPr>
          </w:pPr>
        </w:p>
        <w:p w14:paraId="08E86376" w14:textId="77777777" w:rsidR="005D4281" w:rsidRDefault="005D4281" w:rsidP="005D4281">
          <w:pPr>
            <w:rPr>
              <w:rStyle w:val="lev"/>
              <w:rFonts w:eastAsiaTheme="majorEastAsia"/>
              <w:color w:val="000000"/>
            </w:rPr>
          </w:pPr>
          <w:r>
            <w:rPr>
              <w:rStyle w:val="lev"/>
              <w:rFonts w:ascii="Bookman Old Style" w:eastAsiaTheme="majorEastAsia" w:hAnsi="Bookman Old Style"/>
              <w:color w:val="000000"/>
              <w:sz w:val="12"/>
              <w:szCs w:val="12"/>
            </w:rPr>
            <w:t>Redressement Judiciaire du 12 mai 2022</w:t>
          </w:r>
        </w:p>
        <w:p w14:paraId="563C5958" w14:textId="77777777" w:rsidR="005D4281" w:rsidRDefault="005D4281" w:rsidP="005D4281">
          <w:pPr>
            <w:rPr>
              <w:rFonts w:cs="Tahoma"/>
              <w:sz w:val="14"/>
              <w:szCs w:val="14"/>
              <w:lang w:val="fi-FI"/>
            </w:rPr>
          </w:pPr>
        </w:p>
        <w:p w14:paraId="643C56A4" w14:textId="21FA5CFD" w:rsidR="005D4281" w:rsidRDefault="005D4281" w:rsidP="005D4281">
          <w:pPr>
            <w:rPr>
              <w:lang w:val="fi-FI"/>
            </w:rPr>
          </w:pPr>
          <w:r>
            <w:rPr>
              <w:rFonts w:ascii="Bookman Old Style" w:hAnsi="Bookman Old Style" w:cs="Tahoma"/>
              <w:b/>
              <w:sz w:val="14"/>
              <w:szCs w:val="14"/>
              <w:u w:val="single"/>
              <w:lang w:val="fi-FI"/>
            </w:rPr>
            <w:t>V/Réf.</w:t>
          </w:r>
          <w:r>
            <w:rPr>
              <w:rFonts w:ascii="Bookman Old Style" w:hAnsi="Bookman Old Style" w:cs="Tahoma"/>
              <w:b/>
              <w:sz w:val="14"/>
              <w:szCs w:val="14"/>
              <w:lang w:val="fi-FI"/>
            </w:rPr>
            <w:t xml:space="preserve"> : </w:t>
          </w:r>
          <w:r w:rsidR="003C12C3">
            <w:rPr>
              <w:rFonts w:ascii="Bookman Old Style" w:hAnsi="Bookman Old Style" w:cs="Tahoma"/>
              <w:b/>
              <w:sz w:val="14"/>
              <w:szCs w:val="14"/>
              <w:lang w:val="fi-FI"/>
            </w:rPr>
            <w:t>AUDIENCE DU 10 NOVEMBRE 2022</w:t>
          </w:r>
        </w:p>
        <w:p w14:paraId="79D4AAF7" w14:textId="77777777" w:rsidR="005D4281" w:rsidRDefault="005D4281" w:rsidP="005D4281">
          <w:pPr>
            <w:rPr>
              <w:rFonts w:ascii="Bookman Old Style" w:hAnsi="Bookman Old Style" w:cs="Tahoma"/>
              <w:b/>
              <w:sz w:val="14"/>
              <w:szCs w:val="14"/>
              <w:lang w:val="fi-FI"/>
            </w:rPr>
          </w:pPr>
        </w:p>
        <w:p w14:paraId="6EAFBA51" w14:textId="77777777" w:rsidR="005D4281" w:rsidRDefault="005D4281" w:rsidP="005D4281">
          <w:pPr>
            <w:rPr>
              <w:rFonts w:ascii="Bookman Old Style" w:hAnsi="Bookman Old Style" w:cs="Tahoma"/>
              <w:b/>
              <w:sz w:val="14"/>
              <w:szCs w:val="14"/>
              <w:lang w:val="fi-FI"/>
            </w:rPr>
          </w:pPr>
        </w:p>
        <w:p w14:paraId="668BA78A" w14:textId="77777777" w:rsidR="005D4281" w:rsidRDefault="005D4281" w:rsidP="005D4281">
          <w:pPr>
            <w:ind w:left="-524" w:firstLine="524"/>
            <w:rPr>
              <w:rFonts w:ascii="Bookman Old Style" w:hAnsi="Bookman Old Style" w:cs="Tahoma"/>
              <w:b/>
              <w:sz w:val="14"/>
              <w:szCs w:val="14"/>
              <w:lang w:val="fi-FI"/>
            </w:rPr>
          </w:pPr>
        </w:p>
        <w:p w14:paraId="16A74B8D" w14:textId="77777777" w:rsidR="005D4281" w:rsidRDefault="005D4281" w:rsidP="005D4281">
          <w:pPr>
            <w:ind w:left="-524" w:firstLine="524"/>
            <w:rPr>
              <w:rFonts w:ascii="Bookman Old Style" w:hAnsi="Bookman Old Style" w:cs="Tahoma"/>
              <w:sz w:val="14"/>
              <w:szCs w:val="14"/>
              <w:lang w:val="fi-FI"/>
            </w:rPr>
          </w:pPr>
        </w:p>
        <w:p w14:paraId="2B0A21B6" w14:textId="77777777" w:rsidR="005D4281" w:rsidRDefault="005D4281" w:rsidP="005D4281">
          <w:pPr>
            <w:rPr>
              <w:rFonts w:ascii="Bookman Old Style" w:hAnsi="Bookman Old Style" w:cs="Tahoma"/>
              <w:color w:val="0070C0"/>
              <w:sz w:val="14"/>
              <w:szCs w:val="14"/>
              <w:u w:val="single"/>
              <w:lang w:val="fi-FI"/>
            </w:rPr>
          </w:pPr>
        </w:p>
        <w:p w14:paraId="3EBC1384" w14:textId="77777777" w:rsidR="005D4281" w:rsidRDefault="005D4281" w:rsidP="005D4281">
          <w:pPr>
            <w:ind w:left="-524" w:firstLine="524"/>
            <w:rPr>
              <w:rFonts w:ascii="Bookman Old Style" w:hAnsi="Bookman Old Style" w:cs="Tahoma"/>
              <w:sz w:val="12"/>
              <w:szCs w:val="12"/>
              <w:lang w:val="fi-FI"/>
            </w:rPr>
          </w:pPr>
          <w:r>
            <w:rPr>
              <w:rFonts w:ascii="Bookman Old Style" w:hAnsi="Bookman Old Style" w:cs="Tahoma"/>
              <w:sz w:val="12"/>
              <w:szCs w:val="12"/>
              <w:lang w:val="fi-FI"/>
            </w:rPr>
            <w:t xml:space="preserve">votre identifiant : </w:t>
          </w:r>
          <w:r>
            <w:rPr>
              <w:lang w:val="fi-FI"/>
            </w:rPr>
            <w:t xml:space="preserve"> </w:t>
          </w:r>
          <w:r>
            <w:rPr>
              <w:rFonts w:ascii="Bookman Old Style" w:hAnsi="Bookman Old Style" w:cs="Tahoma"/>
              <w:sz w:val="12"/>
              <w:szCs w:val="12"/>
              <w:lang w:val="fi-FI"/>
            </w:rPr>
            <w:t>cnd8mat</w:t>
          </w:r>
        </w:p>
        <w:p w14:paraId="504584F8" w14:textId="77777777" w:rsidR="005D4281" w:rsidRDefault="005D4281" w:rsidP="005D4281">
          <w:pPr>
            <w:ind w:left="-524" w:firstLine="524"/>
            <w:rPr>
              <w:rFonts w:ascii="Bookman Old Style" w:hAnsi="Bookman Old Style" w:cs="Tahoma"/>
              <w:sz w:val="12"/>
              <w:szCs w:val="12"/>
              <w:lang w:val="fi-FI"/>
            </w:rPr>
          </w:pPr>
          <w:r>
            <w:rPr>
              <w:rFonts w:ascii="Bookman Old Style" w:hAnsi="Bookman Old Style" w:cs="Tahoma"/>
              <w:sz w:val="12"/>
              <w:szCs w:val="12"/>
              <w:lang w:val="fi-FI"/>
            </w:rPr>
            <w:t xml:space="preserve">votre mot de passe : </w:t>
          </w:r>
          <w:r>
            <w:rPr>
              <w:lang w:val="fi-FI"/>
            </w:rPr>
            <w:t xml:space="preserve"> </w:t>
          </w:r>
          <w:r>
            <w:rPr>
              <w:rFonts w:ascii="Bookman Old Style" w:hAnsi="Bookman Old Style" w:cs="Tahoma"/>
              <w:sz w:val="12"/>
              <w:szCs w:val="12"/>
              <w:lang w:val="fi-FI"/>
            </w:rPr>
            <w:t>6xbar</w:t>
          </w:r>
        </w:p>
        <w:p w14:paraId="160B0C04" w14:textId="77777777" w:rsidR="005D4281" w:rsidRDefault="00000000" w:rsidP="005D4281">
          <w:pPr>
            <w:ind w:left="-524" w:firstLine="524"/>
            <w:rPr>
              <w:rFonts w:ascii="Bookman Old Style" w:hAnsi="Bookman Old Style" w:cs="Tahoma"/>
              <w:color w:val="0070C0"/>
              <w:sz w:val="14"/>
              <w:szCs w:val="14"/>
              <w:u w:val="single"/>
              <w:lang w:val="fi-FI"/>
            </w:rPr>
          </w:pPr>
          <w:hyperlink r:id="rId1" w:history="1">
            <w:r w:rsidR="005D4281">
              <w:rPr>
                <w:rStyle w:val="Lienhypertexte"/>
                <w:rFonts w:ascii="Bookman Old Style" w:eastAsiaTheme="minorEastAsia" w:hAnsi="Bookman Old Style" w:cs="Tahoma"/>
                <w:color w:val="0070C0"/>
                <w:sz w:val="14"/>
                <w:szCs w:val="14"/>
                <w:lang w:val="fi-FI"/>
              </w:rPr>
              <w:t>www.mandaction.fr</w:t>
            </w:r>
          </w:hyperlink>
        </w:p>
        <w:p w14:paraId="40D8BAD6" w14:textId="77777777" w:rsidR="005D4281" w:rsidRDefault="005D4281" w:rsidP="005D4281">
          <w:pPr>
            <w:ind w:left="-524" w:firstLine="524"/>
            <w:rPr>
              <w:rFonts w:ascii="Bookman Old Style" w:hAnsi="Bookman Old Style"/>
              <w:sz w:val="14"/>
              <w:szCs w:val="14"/>
            </w:rPr>
          </w:pPr>
        </w:p>
        <w:p w14:paraId="55848539" w14:textId="77777777" w:rsidR="005D4281" w:rsidRDefault="005D4281" w:rsidP="005D4281">
          <w:pPr>
            <w:ind w:left="-524" w:firstLine="524"/>
            <w:rPr>
              <w:rFonts w:ascii="Bookman Old Style" w:hAnsi="Bookman Old Style"/>
              <w:sz w:val="14"/>
              <w:szCs w:val="14"/>
            </w:rPr>
          </w:pPr>
        </w:p>
        <w:p w14:paraId="57F7C19C" w14:textId="77777777" w:rsidR="005D4281" w:rsidRDefault="005D4281" w:rsidP="005D4281">
          <w:pPr>
            <w:ind w:left="-524" w:firstLine="524"/>
            <w:rPr>
              <w:rFonts w:ascii="Bookman Old Style" w:hAnsi="Bookman Old Style"/>
              <w:sz w:val="14"/>
              <w:szCs w:val="14"/>
            </w:rPr>
          </w:pPr>
        </w:p>
        <w:p w14:paraId="56CB58B5" w14:textId="77777777" w:rsidR="005D4281" w:rsidRDefault="005D4281" w:rsidP="005D4281">
          <w:pPr>
            <w:rPr>
              <w:rFonts w:ascii="Bookman Old Style" w:hAnsi="Bookman Old Style"/>
              <w:sz w:val="14"/>
              <w:szCs w:val="14"/>
            </w:rPr>
          </w:pPr>
          <w:r>
            <w:rPr>
              <w:rFonts w:ascii="Bookman Old Style" w:hAnsi="Bookman Old Style"/>
              <w:noProof/>
              <w:sz w:val="14"/>
              <w:szCs w:val="14"/>
            </w:rPr>
            <w:drawing>
              <wp:inline distT="0" distB="0" distL="0" distR="0" wp14:anchorId="5C8DE96E" wp14:editId="4B410451">
                <wp:extent cx="1411605" cy="702310"/>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1605" cy="702310"/>
                        </a:xfrm>
                        <a:prstGeom prst="rect">
                          <a:avLst/>
                        </a:prstGeom>
                        <a:noFill/>
                        <a:ln>
                          <a:noFill/>
                        </a:ln>
                      </pic:spPr>
                    </pic:pic>
                  </a:graphicData>
                </a:graphic>
              </wp:inline>
            </w:drawing>
          </w:r>
        </w:p>
        <w:p w14:paraId="52170C31" w14:textId="77777777" w:rsidR="005D4281" w:rsidRDefault="005D4281" w:rsidP="005D4281">
          <w:pPr>
            <w:rPr>
              <w:rFonts w:ascii="Bookman Old Style" w:hAnsi="Bookman Old Style"/>
              <w:sz w:val="14"/>
              <w:szCs w:val="14"/>
            </w:rPr>
          </w:pPr>
        </w:p>
        <w:p w14:paraId="593B97FB" w14:textId="77777777" w:rsidR="005D4281" w:rsidRDefault="005D4281" w:rsidP="005D4281">
          <w:pPr>
            <w:rPr>
              <w:rFonts w:ascii="Bookman Old Style" w:hAnsi="Bookman Old Style"/>
              <w:sz w:val="14"/>
              <w:szCs w:val="14"/>
            </w:rPr>
          </w:pPr>
        </w:p>
        <w:p w14:paraId="5E424C67" w14:textId="77777777" w:rsidR="005D4281" w:rsidRDefault="005D4281" w:rsidP="005D4281">
          <w:pPr>
            <w:rPr>
              <w:rFonts w:ascii="Bookman Old Style" w:hAnsi="Bookman Old Style"/>
              <w:sz w:val="14"/>
              <w:szCs w:val="14"/>
            </w:rPr>
          </w:pPr>
        </w:p>
        <w:p w14:paraId="3079EB8D" w14:textId="77777777" w:rsidR="005D4281" w:rsidRDefault="005D4281" w:rsidP="005D4281">
          <w:pPr>
            <w:rPr>
              <w:rFonts w:ascii="Bookman Old Style" w:hAnsi="Bookman Old Style"/>
              <w:sz w:val="14"/>
              <w:szCs w:val="14"/>
            </w:rPr>
          </w:pPr>
          <w:r>
            <w:rPr>
              <w:rFonts w:ascii="Bookman Old Style" w:hAnsi="Bookman Old Style"/>
              <w:sz w:val="14"/>
              <w:szCs w:val="14"/>
            </w:rPr>
            <w:t>Maître Alexandre DELEZENNE</w:t>
          </w:r>
          <w:r>
            <w:rPr>
              <w:rFonts w:ascii="Bookman Old Style" w:hAnsi="Bookman Old Style"/>
              <w:sz w:val="14"/>
              <w:szCs w:val="14"/>
            </w:rPr>
            <w:br/>
          </w:r>
          <w:r>
            <w:rPr>
              <w:rFonts w:ascii="Bookman Old Style" w:hAnsi="Bookman Old Style"/>
              <w:sz w:val="14"/>
              <w:szCs w:val="14"/>
            </w:rPr>
            <w:br/>
            <w:t>Maître Guillaume RANDOUX</w:t>
          </w:r>
          <w:r>
            <w:rPr>
              <w:rFonts w:ascii="Bookman Old Style" w:hAnsi="Bookman Old Style"/>
              <w:sz w:val="14"/>
              <w:szCs w:val="14"/>
            </w:rPr>
            <w:br/>
            <w:t>Maître Margaux MAQUIGNON</w:t>
          </w:r>
          <w:r>
            <w:rPr>
              <w:rFonts w:ascii="Bookman Old Style" w:hAnsi="Bookman Old Style"/>
              <w:sz w:val="14"/>
              <w:szCs w:val="14"/>
            </w:rPr>
            <w:br/>
          </w:r>
          <w:r>
            <w:rPr>
              <w:rFonts w:ascii="Bookman Old Style" w:hAnsi="Bookman Old Style"/>
              <w:sz w:val="14"/>
              <w:szCs w:val="14"/>
            </w:rPr>
            <w:br/>
            <w:t>Maître Philippe LEHERICY</w:t>
          </w:r>
          <w:r>
            <w:rPr>
              <w:rFonts w:ascii="Bookman Old Style" w:hAnsi="Bookman Old Style"/>
              <w:sz w:val="14"/>
              <w:szCs w:val="14"/>
            </w:rPr>
            <w:br/>
            <w:t>Maître Julie HERMONT</w:t>
          </w:r>
          <w:r>
            <w:rPr>
              <w:rFonts w:ascii="Bookman Old Style" w:hAnsi="Bookman Old Style"/>
              <w:sz w:val="14"/>
              <w:szCs w:val="14"/>
            </w:rPr>
            <w:br/>
          </w:r>
          <w:r>
            <w:rPr>
              <w:rFonts w:ascii="Bookman Old Style" w:hAnsi="Bookman Old Style"/>
              <w:sz w:val="14"/>
              <w:szCs w:val="14"/>
            </w:rPr>
            <w:br/>
            <w:t>Maître Emmanuel MALFAISAN</w:t>
          </w:r>
          <w:r>
            <w:rPr>
              <w:rFonts w:ascii="Bookman Old Style" w:hAnsi="Bookman Old Style"/>
              <w:sz w:val="14"/>
              <w:szCs w:val="14"/>
            </w:rPr>
            <w:br/>
          </w:r>
          <w:r>
            <w:rPr>
              <w:rFonts w:ascii="Bookman Old Style" w:hAnsi="Bookman Old Style"/>
              <w:sz w:val="14"/>
              <w:szCs w:val="14"/>
            </w:rPr>
            <w:br/>
            <w:t>Maître Pascal RUFFIN</w:t>
          </w:r>
          <w:r>
            <w:rPr>
              <w:rFonts w:ascii="Bookman Old Style" w:hAnsi="Bookman Old Style"/>
              <w:sz w:val="14"/>
              <w:szCs w:val="14"/>
            </w:rPr>
            <w:br/>
          </w:r>
          <w:r>
            <w:rPr>
              <w:rFonts w:ascii="Bookman Old Style" w:hAnsi="Bookman Old Style"/>
              <w:sz w:val="14"/>
              <w:szCs w:val="14"/>
            </w:rPr>
            <w:br/>
            <w:t>Maître Nicolas SOINNE</w:t>
          </w:r>
          <w:r>
            <w:rPr>
              <w:rFonts w:ascii="Bookman Old Style" w:hAnsi="Bookman Old Style"/>
              <w:sz w:val="14"/>
              <w:szCs w:val="14"/>
            </w:rPr>
            <w:br/>
          </w:r>
          <w:r>
            <w:rPr>
              <w:rFonts w:ascii="Bookman Old Style" w:hAnsi="Bookman Old Style"/>
              <w:sz w:val="14"/>
              <w:szCs w:val="14"/>
            </w:rPr>
            <w:br/>
            <w:t>Maître Christian WIART</w:t>
          </w:r>
          <w:r>
            <w:rPr>
              <w:rFonts w:ascii="Bookman Old Style" w:hAnsi="Bookman Old Style"/>
              <w:sz w:val="14"/>
              <w:szCs w:val="14"/>
            </w:rPr>
            <w:br/>
            <w:t>Maître Pierre-François ROUHIER</w:t>
          </w:r>
          <w:r>
            <w:rPr>
              <w:rFonts w:ascii="Bookman Old Style" w:hAnsi="Bookman Old Style"/>
              <w:sz w:val="14"/>
              <w:szCs w:val="14"/>
            </w:rPr>
            <w:br/>
          </w:r>
          <w:r>
            <w:rPr>
              <w:rFonts w:ascii="Bookman Old Style" w:hAnsi="Bookman Old Style"/>
              <w:sz w:val="14"/>
              <w:szCs w:val="14"/>
            </w:rPr>
            <w:br/>
            <w:t>Maître Charles BRUCELLE</w:t>
          </w:r>
        </w:p>
        <w:p w14:paraId="504E5BC9" w14:textId="77777777" w:rsidR="005D4281" w:rsidRDefault="005D4281" w:rsidP="005D4281">
          <w:pPr>
            <w:rPr>
              <w:rFonts w:ascii="Bookman Old Style" w:hAnsi="Bookman Old Style"/>
              <w:sz w:val="14"/>
              <w:szCs w:val="14"/>
            </w:rPr>
          </w:pPr>
        </w:p>
        <w:p w14:paraId="69240682" w14:textId="77777777" w:rsidR="005D4281" w:rsidRDefault="005D4281" w:rsidP="005D4281">
          <w:pPr>
            <w:rPr>
              <w:rFonts w:ascii="Bookman Old Style" w:hAnsi="Bookman Old Style"/>
              <w:i/>
              <w:sz w:val="14"/>
              <w:szCs w:val="14"/>
            </w:rPr>
          </w:pPr>
          <w:r>
            <w:rPr>
              <w:rFonts w:ascii="Bookman Old Style" w:hAnsi="Bookman Old Style"/>
              <w:i/>
              <w:sz w:val="14"/>
              <w:szCs w:val="14"/>
            </w:rPr>
            <w:t>leurs collaborateurs/collaboratrices</w:t>
          </w:r>
        </w:p>
        <w:p w14:paraId="261A96EC" w14:textId="77777777" w:rsidR="005D4281" w:rsidRDefault="005D4281" w:rsidP="005D4281">
          <w:pPr>
            <w:rPr>
              <w:rFonts w:ascii="Bookman Old Style" w:hAnsi="Bookman Old Style"/>
              <w:sz w:val="14"/>
              <w:szCs w:val="14"/>
            </w:rPr>
          </w:pPr>
        </w:p>
        <w:p w14:paraId="651CB293" w14:textId="77777777" w:rsidR="005D4281" w:rsidRDefault="005D4281" w:rsidP="005D4281">
          <w:pPr>
            <w:rPr>
              <w:rFonts w:ascii="Bookman Old Style" w:hAnsi="Bookman Old Style"/>
              <w:sz w:val="14"/>
              <w:szCs w:val="14"/>
            </w:rPr>
          </w:pPr>
        </w:p>
        <w:p w14:paraId="18FB9F40" w14:textId="77777777" w:rsidR="005D4281" w:rsidRDefault="005D4281" w:rsidP="005D4281">
          <w:pPr>
            <w:rPr>
              <w:rFonts w:ascii="Bookman Old Style" w:hAnsi="Bookman Old Style"/>
              <w:sz w:val="14"/>
              <w:szCs w:val="14"/>
            </w:rPr>
          </w:pPr>
        </w:p>
        <w:p w14:paraId="081918AB" w14:textId="77777777" w:rsidR="005D4281" w:rsidRDefault="005D4281" w:rsidP="005D4281">
          <w:pPr>
            <w:rPr>
              <w:rFonts w:ascii="Bookman Old Style" w:hAnsi="Bookman Old Style"/>
              <w:i/>
              <w:sz w:val="14"/>
              <w:szCs w:val="14"/>
              <w:u w:val="single"/>
            </w:rPr>
          </w:pPr>
          <w:r>
            <w:rPr>
              <w:rFonts w:ascii="Bookman Old Style" w:hAnsi="Bookman Old Style"/>
              <w:i/>
              <w:sz w:val="14"/>
              <w:szCs w:val="14"/>
              <w:u w:val="single"/>
            </w:rPr>
            <w:t>Présents sur :</w:t>
          </w:r>
        </w:p>
        <w:p w14:paraId="45D4175C" w14:textId="77777777" w:rsidR="005D4281" w:rsidRDefault="005D4281" w:rsidP="005D4281">
          <w:pPr>
            <w:rPr>
              <w:rFonts w:ascii="Bookman Old Style" w:hAnsi="Bookman Old Style"/>
              <w:sz w:val="14"/>
              <w:szCs w:val="14"/>
              <w:u w:val="single"/>
            </w:rPr>
          </w:pPr>
        </w:p>
        <w:p w14:paraId="749109F2" w14:textId="77777777" w:rsidR="005D4281" w:rsidRDefault="005D4281" w:rsidP="005D4281">
          <w:pPr>
            <w:ind w:left="142"/>
            <w:rPr>
              <w:rFonts w:ascii="Bookman Old Style" w:hAnsi="Bookman Old Style"/>
              <w:sz w:val="14"/>
              <w:szCs w:val="14"/>
            </w:rPr>
          </w:pPr>
          <w:r>
            <w:rPr>
              <w:rFonts w:ascii="Bookman Old Style" w:hAnsi="Bookman Old Style"/>
              <w:sz w:val="14"/>
              <w:szCs w:val="14"/>
            </w:rPr>
            <w:t>- AMIENS</w:t>
          </w:r>
          <w:r>
            <w:rPr>
              <w:rFonts w:ascii="Bookman Old Style" w:hAnsi="Bookman Old Style"/>
              <w:sz w:val="14"/>
              <w:szCs w:val="14"/>
            </w:rPr>
            <w:br/>
            <w:t>- ARRAS</w:t>
          </w:r>
          <w:r>
            <w:rPr>
              <w:rFonts w:ascii="Bookman Old Style" w:hAnsi="Bookman Old Style"/>
              <w:sz w:val="14"/>
              <w:szCs w:val="14"/>
            </w:rPr>
            <w:br/>
            <w:t>- AVESNES SUR HELPE</w:t>
          </w:r>
          <w:r>
            <w:rPr>
              <w:rFonts w:ascii="Bookman Old Style" w:hAnsi="Bookman Old Style"/>
              <w:sz w:val="14"/>
              <w:szCs w:val="14"/>
            </w:rPr>
            <w:br/>
            <w:t>- BEAUVAIS</w:t>
          </w:r>
          <w:r>
            <w:rPr>
              <w:rFonts w:ascii="Bookman Old Style" w:hAnsi="Bookman Old Style"/>
              <w:sz w:val="14"/>
              <w:szCs w:val="14"/>
            </w:rPr>
            <w:br/>
            <w:t>- BETHUNE</w:t>
          </w:r>
          <w:r>
            <w:rPr>
              <w:rFonts w:ascii="Bookman Old Style" w:hAnsi="Bookman Old Style"/>
              <w:sz w:val="14"/>
              <w:szCs w:val="14"/>
            </w:rPr>
            <w:br/>
            <w:t>- BOULOGNE SUR MER</w:t>
          </w:r>
          <w:r>
            <w:rPr>
              <w:rFonts w:ascii="Bookman Old Style" w:hAnsi="Bookman Old Style"/>
              <w:sz w:val="14"/>
              <w:szCs w:val="14"/>
            </w:rPr>
            <w:br/>
            <w:t>- CALAIS</w:t>
          </w:r>
          <w:r>
            <w:rPr>
              <w:rFonts w:ascii="Bookman Old Style" w:hAnsi="Bookman Old Style"/>
              <w:sz w:val="14"/>
              <w:szCs w:val="14"/>
            </w:rPr>
            <w:br/>
            <w:t>- CAMBRAI</w:t>
          </w:r>
          <w:r>
            <w:rPr>
              <w:rFonts w:ascii="Bookman Old Style" w:hAnsi="Bookman Old Style"/>
              <w:sz w:val="14"/>
              <w:szCs w:val="14"/>
            </w:rPr>
            <w:br/>
            <w:t>- CHARLEVILLE-MEZIERES</w:t>
          </w:r>
          <w:r>
            <w:rPr>
              <w:rFonts w:ascii="Bookman Old Style" w:hAnsi="Bookman Old Style"/>
              <w:sz w:val="14"/>
              <w:szCs w:val="14"/>
            </w:rPr>
            <w:br/>
            <w:t>- COMPIEGNE</w:t>
          </w:r>
          <w:r>
            <w:rPr>
              <w:rFonts w:ascii="Bookman Old Style" w:hAnsi="Bookman Old Style"/>
              <w:sz w:val="14"/>
              <w:szCs w:val="14"/>
            </w:rPr>
            <w:br/>
            <w:t>- DOUAI</w:t>
          </w:r>
          <w:r>
            <w:rPr>
              <w:rFonts w:ascii="Bookman Old Style" w:hAnsi="Bookman Old Style"/>
              <w:sz w:val="14"/>
              <w:szCs w:val="14"/>
            </w:rPr>
            <w:br/>
            <w:t>- DUNKERQUE</w:t>
          </w:r>
          <w:r>
            <w:rPr>
              <w:rFonts w:ascii="Bookman Old Style" w:hAnsi="Bookman Old Style"/>
              <w:sz w:val="14"/>
              <w:szCs w:val="14"/>
            </w:rPr>
            <w:br/>
            <w:t>- LAON</w:t>
          </w:r>
          <w:r>
            <w:rPr>
              <w:rFonts w:ascii="Bookman Old Style" w:hAnsi="Bookman Old Style"/>
              <w:sz w:val="14"/>
              <w:szCs w:val="14"/>
            </w:rPr>
            <w:br/>
            <w:t>- LILLE METROPOLE</w:t>
          </w:r>
          <w:r>
            <w:rPr>
              <w:rFonts w:ascii="Bookman Old Style" w:hAnsi="Bookman Old Style"/>
              <w:sz w:val="14"/>
              <w:szCs w:val="14"/>
            </w:rPr>
            <w:br/>
            <w:t>- SAINT OMER</w:t>
          </w:r>
          <w:r>
            <w:rPr>
              <w:rFonts w:ascii="Bookman Old Style" w:hAnsi="Bookman Old Style"/>
              <w:sz w:val="14"/>
              <w:szCs w:val="14"/>
            </w:rPr>
            <w:br/>
            <w:t>- SAINT QUENTIN</w:t>
          </w:r>
          <w:r>
            <w:rPr>
              <w:rFonts w:ascii="Bookman Old Style" w:hAnsi="Bookman Old Style"/>
              <w:sz w:val="14"/>
              <w:szCs w:val="14"/>
            </w:rPr>
            <w:br/>
            <w:t>- SEDAN</w:t>
          </w:r>
          <w:r>
            <w:rPr>
              <w:rFonts w:ascii="Bookman Old Style" w:hAnsi="Bookman Old Style"/>
              <w:sz w:val="14"/>
              <w:szCs w:val="14"/>
            </w:rPr>
            <w:br/>
            <w:t>- SENLIS</w:t>
          </w:r>
          <w:r>
            <w:rPr>
              <w:rFonts w:ascii="Bookman Old Style" w:hAnsi="Bookman Old Style"/>
              <w:sz w:val="14"/>
              <w:szCs w:val="14"/>
            </w:rPr>
            <w:br/>
            <w:t>- SOISSONS</w:t>
          </w:r>
          <w:r>
            <w:rPr>
              <w:rFonts w:ascii="Bookman Old Style" w:hAnsi="Bookman Old Style"/>
              <w:sz w:val="14"/>
              <w:szCs w:val="14"/>
            </w:rPr>
            <w:br/>
            <w:t>- VALENCIENNES</w:t>
          </w:r>
        </w:p>
        <w:p w14:paraId="7B378DD5" w14:textId="77777777" w:rsidR="005D4281" w:rsidRDefault="005D4281" w:rsidP="005D4281">
          <w:pPr>
            <w:rPr>
              <w:rFonts w:ascii="Bookman Old Style" w:hAnsi="Bookman Old Style"/>
              <w:i/>
              <w:sz w:val="14"/>
              <w:szCs w:val="14"/>
              <w:u w:val="single"/>
            </w:rPr>
          </w:pPr>
        </w:p>
        <w:p w14:paraId="1D492D93" w14:textId="77777777" w:rsidR="005D4281" w:rsidRDefault="005D4281" w:rsidP="005D4281">
          <w:pPr>
            <w:rPr>
              <w:rFonts w:ascii="Bookman Old Style" w:hAnsi="Bookman Old Style"/>
              <w:sz w:val="14"/>
              <w:szCs w:val="14"/>
            </w:rPr>
          </w:pPr>
        </w:p>
        <w:p w14:paraId="1B662A5C" w14:textId="77777777" w:rsidR="005D4281" w:rsidRDefault="005D4281" w:rsidP="005D4281">
          <w:pPr>
            <w:rPr>
              <w:rFonts w:ascii="Bookman Old Style" w:hAnsi="Bookman Old Style"/>
              <w:sz w:val="18"/>
              <w:szCs w:val="18"/>
            </w:rPr>
          </w:pPr>
        </w:p>
        <w:p w14:paraId="3973C99D" w14:textId="77777777" w:rsidR="005D4281" w:rsidRDefault="005D4281" w:rsidP="005D4281">
          <w:pPr>
            <w:rPr>
              <w:sz w:val="18"/>
              <w:szCs w:val="18"/>
            </w:rPr>
          </w:pPr>
        </w:p>
        <w:p w14:paraId="2A0A5CBC" w14:textId="77777777" w:rsidR="005D4281" w:rsidRDefault="005D4281" w:rsidP="005D4281">
          <w:pPr>
            <w:rPr>
              <w:sz w:val="18"/>
              <w:szCs w:val="18"/>
            </w:rPr>
          </w:pPr>
        </w:p>
        <w:p w14:paraId="6A9463D3" w14:textId="77777777" w:rsidR="005D4281" w:rsidRDefault="005D4281" w:rsidP="005D4281">
          <w:pPr>
            <w:rPr>
              <w:sz w:val="18"/>
              <w:szCs w:val="18"/>
            </w:rPr>
          </w:pPr>
        </w:p>
        <w:p w14:paraId="59C67316" w14:textId="77777777" w:rsidR="005D4281" w:rsidRDefault="005D4281" w:rsidP="005D4281">
          <w:pPr>
            <w:tabs>
              <w:tab w:val="left" w:pos="922"/>
            </w:tabs>
            <w:rPr>
              <w:sz w:val="22"/>
              <w:szCs w:val="22"/>
            </w:rPr>
          </w:pPr>
        </w:p>
      </w:tc>
    </w:tr>
  </w:tbl>
  <w:p w14:paraId="2527F78F" w14:textId="77777777" w:rsidR="0025614C" w:rsidRDefault="0025614C" w:rsidP="0025614C">
    <w:pPr>
      <w:pStyle w:val="En-tte"/>
      <w:tabs>
        <w:tab w:val="clear" w:pos="4536"/>
        <w:tab w:val="clear" w:pos="9072"/>
        <w:tab w:val="left" w:pos="19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8370A6"/>
    <w:multiLevelType w:val="hybridMultilevel"/>
    <w:tmpl w:val="E39ED598"/>
    <w:lvl w:ilvl="0" w:tplc="FBB61B8A">
      <w:start w:val="1"/>
      <w:numFmt w:val="bullet"/>
      <w:lvlText w:val="o"/>
      <w:lvlJc w:val="left"/>
      <w:pPr>
        <w:tabs>
          <w:tab w:val="num" w:pos="4080"/>
        </w:tabs>
        <w:ind w:left="4080" w:hanging="359"/>
      </w:pPr>
      <w:rPr>
        <w:rFonts w:ascii="Courier New" w:hAnsi="Courier New" w:hint="default"/>
      </w:rPr>
    </w:lvl>
    <w:lvl w:ilvl="1" w:tplc="040C0003" w:tentative="1">
      <w:start w:val="1"/>
      <w:numFmt w:val="bullet"/>
      <w:lvlText w:val="o"/>
      <w:lvlJc w:val="left"/>
      <w:pPr>
        <w:tabs>
          <w:tab w:val="num" w:pos="3120"/>
        </w:tabs>
        <w:ind w:left="3120" w:hanging="360"/>
      </w:pPr>
      <w:rPr>
        <w:rFonts w:ascii="Courier New" w:hAnsi="Courier New" w:hint="default"/>
      </w:rPr>
    </w:lvl>
    <w:lvl w:ilvl="2" w:tplc="040C0005" w:tentative="1">
      <w:start w:val="1"/>
      <w:numFmt w:val="bullet"/>
      <w:lvlText w:val=""/>
      <w:lvlJc w:val="left"/>
      <w:pPr>
        <w:tabs>
          <w:tab w:val="num" w:pos="3840"/>
        </w:tabs>
        <w:ind w:left="3840" w:hanging="360"/>
      </w:pPr>
      <w:rPr>
        <w:rFonts w:ascii="Wingdings" w:hAnsi="Wingdings" w:hint="default"/>
      </w:rPr>
    </w:lvl>
    <w:lvl w:ilvl="3" w:tplc="040C0001" w:tentative="1">
      <w:start w:val="1"/>
      <w:numFmt w:val="bullet"/>
      <w:lvlText w:val=""/>
      <w:lvlJc w:val="left"/>
      <w:pPr>
        <w:tabs>
          <w:tab w:val="num" w:pos="4560"/>
        </w:tabs>
        <w:ind w:left="4560" w:hanging="360"/>
      </w:pPr>
      <w:rPr>
        <w:rFonts w:ascii="Symbol" w:hAnsi="Symbol" w:hint="default"/>
      </w:rPr>
    </w:lvl>
    <w:lvl w:ilvl="4" w:tplc="040C0003" w:tentative="1">
      <w:start w:val="1"/>
      <w:numFmt w:val="bullet"/>
      <w:lvlText w:val="o"/>
      <w:lvlJc w:val="left"/>
      <w:pPr>
        <w:tabs>
          <w:tab w:val="num" w:pos="5280"/>
        </w:tabs>
        <w:ind w:left="5280" w:hanging="360"/>
      </w:pPr>
      <w:rPr>
        <w:rFonts w:ascii="Courier New" w:hAnsi="Courier New" w:hint="default"/>
      </w:rPr>
    </w:lvl>
    <w:lvl w:ilvl="5" w:tplc="040C0005" w:tentative="1">
      <w:start w:val="1"/>
      <w:numFmt w:val="bullet"/>
      <w:lvlText w:val=""/>
      <w:lvlJc w:val="left"/>
      <w:pPr>
        <w:tabs>
          <w:tab w:val="num" w:pos="6000"/>
        </w:tabs>
        <w:ind w:left="6000" w:hanging="360"/>
      </w:pPr>
      <w:rPr>
        <w:rFonts w:ascii="Wingdings" w:hAnsi="Wingdings" w:hint="default"/>
      </w:rPr>
    </w:lvl>
    <w:lvl w:ilvl="6" w:tplc="040C0001" w:tentative="1">
      <w:start w:val="1"/>
      <w:numFmt w:val="bullet"/>
      <w:lvlText w:val=""/>
      <w:lvlJc w:val="left"/>
      <w:pPr>
        <w:tabs>
          <w:tab w:val="num" w:pos="6720"/>
        </w:tabs>
        <w:ind w:left="6720" w:hanging="360"/>
      </w:pPr>
      <w:rPr>
        <w:rFonts w:ascii="Symbol" w:hAnsi="Symbol" w:hint="default"/>
      </w:rPr>
    </w:lvl>
    <w:lvl w:ilvl="7" w:tplc="040C0003" w:tentative="1">
      <w:start w:val="1"/>
      <w:numFmt w:val="bullet"/>
      <w:lvlText w:val="o"/>
      <w:lvlJc w:val="left"/>
      <w:pPr>
        <w:tabs>
          <w:tab w:val="num" w:pos="7440"/>
        </w:tabs>
        <w:ind w:left="7440" w:hanging="360"/>
      </w:pPr>
      <w:rPr>
        <w:rFonts w:ascii="Courier New" w:hAnsi="Courier New" w:hint="default"/>
      </w:rPr>
    </w:lvl>
    <w:lvl w:ilvl="8" w:tplc="040C0005" w:tentative="1">
      <w:start w:val="1"/>
      <w:numFmt w:val="bullet"/>
      <w:lvlText w:val=""/>
      <w:lvlJc w:val="left"/>
      <w:pPr>
        <w:tabs>
          <w:tab w:val="num" w:pos="8160"/>
        </w:tabs>
        <w:ind w:left="8160" w:hanging="360"/>
      </w:pPr>
      <w:rPr>
        <w:rFonts w:ascii="Wingdings" w:hAnsi="Wingdings" w:hint="default"/>
      </w:rPr>
    </w:lvl>
  </w:abstractNum>
  <w:abstractNum w:abstractNumId="2" w15:restartNumberingAfterBreak="0">
    <w:nsid w:val="29BD6285"/>
    <w:multiLevelType w:val="hybridMultilevel"/>
    <w:tmpl w:val="CFAA2F68"/>
    <w:lvl w:ilvl="0" w:tplc="6EAC5B38">
      <w:start w:val="34"/>
      <w:numFmt w:val="bullet"/>
      <w:lvlText w:val="-"/>
      <w:lvlJc w:val="left"/>
      <w:pPr>
        <w:ind w:left="502"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960962"/>
    <w:multiLevelType w:val="hybridMultilevel"/>
    <w:tmpl w:val="93ACCADA"/>
    <w:lvl w:ilvl="0" w:tplc="D89EDAA6">
      <w:numFmt w:val="bullet"/>
      <w:lvlText w:val=""/>
      <w:lvlJc w:val="left"/>
      <w:pPr>
        <w:ind w:left="720" w:hanging="360"/>
      </w:pPr>
      <w:rPr>
        <w:rFonts w:ascii="Symbol" w:eastAsia="Times New Roman" w:hAnsi="Symbol" w:hint="default"/>
        <w:b/>
        <w:sz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32C422E"/>
    <w:multiLevelType w:val="hybridMultilevel"/>
    <w:tmpl w:val="6EB8211A"/>
    <w:lvl w:ilvl="0" w:tplc="7E54EA48">
      <w:start w:val="2160"/>
      <w:numFmt w:val="bullet"/>
      <w:lvlText w:val="-"/>
      <w:lvlJc w:val="left"/>
      <w:pPr>
        <w:tabs>
          <w:tab w:val="num" w:pos="1065"/>
        </w:tabs>
        <w:ind w:left="1065" w:hanging="360"/>
      </w:pPr>
      <w:rPr>
        <w:rFonts w:ascii="Times New Roman" w:eastAsia="Times New Roman" w:hAnsi="Times New Roman"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start w:val="1"/>
      <w:numFmt w:val="bullet"/>
      <w:lvlText w:val=""/>
      <w:lvlJc w:val="left"/>
      <w:pPr>
        <w:tabs>
          <w:tab w:val="num" w:pos="2505"/>
        </w:tabs>
        <w:ind w:left="2505" w:hanging="360"/>
      </w:pPr>
      <w:rPr>
        <w:rFonts w:ascii="Wingdings" w:hAnsi="Wingdings" w:cs="Wingdings" w:hint="default"/>
      </w:rPr>
    </w:lvl>
    <w:lvl w:ilvl="3" w:tplc="040C0001">
      <w:start w:val="1"/>
      <w:numFmt w:val="bullet"/>
      <w:lvlText w:val=""/>
      <w:lvlJc w:val="left"/>
      <w:pPr>
        <w:tabs>
          <w:tab w:val="num" w:pos="3225"/>
        </w:tabs>
        <w:ind w:left="3225" w:hanging="360"/>
      </w:pPr>
      <w:rPr>
        <w:rFonts w:ascii="Symbol" w:hAnsi="Symbol" w:cs="Symbol" w:hint="default"/>
      </w:rPr>
    </w:lvl>
    <w:lvl w:ilvl="4" w:tplc="040C0003">
      <w:start w:val="1"/>
      <w:numFmt w:val="bullet"/>
      <w:lvlText w:val="o"/>
      <w:lvlJc w:val="left"/>
      <w:pPr>
        <w:tabs>
          <w:tab w:val="num" w:pos="3945"/>
        </w:tabs>
        <w:ind w:left="3945" w:hanging="360"/>
      </w:pPr>
      <w:rPr>
        <w:rFonts w:ascii="Courier New" w:hAnsi="Courier New" w:cs="Courier New" w:hint="default"/>
      </w:rPr>
    </w:lvl>
    <w:lvl w:ilvl="5" w:tplc="040C0005">
      <w:start w:val="1"/>
      <w:numFmt w:val="bullet"/>
      <w:lvlText w:val=""/>
      <w:lvlJc w:val="left"/>
      <w:pPr>
        <w:tabs>
          <w:tab w:val="num" w:pos="4665"/>
        </w:tabs>
        <w:ind w:left="4665" w:hanging="360"/>
      </w:pPr>
      <w:rPr>
        <w:rFonts w:ascii="Wingdings" w:hAnsi="Wingdings" w:cs="Wingdings" w:hint="default"/>
      </w:rPr>
    </w:lvl>
    <w:lvl w:ilvl="6" w:tplc="040C0001">
      <w:start w:val="1"/>
      <w:numFmt w:val="bullet"/>
      <w:lvlText w:val=""/>
      <w:lvlJc w:val="left"/>
      <w:pPr>
        <w:tabs>
          <w:tab w:val="num" w:pos="5385"/>
        </w:tabs>
        <w:ind w:left="5385" w:hanging="360"/>
      </w:pPr>
      <w:rPr>
        <w:rFonts w:ascii="Symbol" w:hAnsi="Symbol" w:cs="Symbol" w:hint="default"/>
      </w:rPr>
    </w:lvl>
    <w:lvl w:ilvl="7" w:tplc="040C0003">
      <w:start w:val="1"/>
      <w:numFmt w:val="bullet"/>
      <w:lvlText w:val="o"/>
      <w:lvlJc w:val="left"/>
      <w:pPr>
        <w:tabs>
          <w:tab w:val="num" w:pos="6105"/>
        </w:tabs>
        <w:ind w:left="6105" w:hanging="360"/>
      </w:pPr>
      <w:rPr>
        <w:rFonts w:ascii="Courier New" w:hAnsi="Courier New" w:cs="Courier New" w:hint="default"/>
      </w:rPr>
    </w:lvl>
    <w:lvl w:ilvl="8" w:tplc="040C0005">
      <w:start w:val="1"/>
      <w:numFmt w:val="bullet"/>
      <w:lvlText w:val=""/>
      <w:lvlJc w:val="left"/>
      <w:pPr>
        <w:tabs>
          <w:tab w:val="num" w:pos="6825"/>
        </w:tabs>
        <w:ind w:left="6825" w:hanging="360"/>
      </w:pPr>
      <w:rPr>
        <w:rFonts w:ascii="Wingdings" w:hAnsi="Wingdings" w:cs="Wingdings" w:hint="default"/>
      </w:rPr>
    </w:lvl>
  </w:abstractNum>
  <w:abstractNum w:abstractNumId="5" w15:restartNumberingAfterBreak="0">
    <w:nsid w:val="7AAC61E3"/>
    <w:multiLevelType w:val="hybridMultilevel"/>
    <w:tmpl w:val="5E8201C2"/>
    <w:lvl w:ilvl="0" w:tplc="21F2B2F8">
      <w:numFmt w:val="bullet"/>
      <w:lvlText w:val="-"/>
      <w:lvlJc w:val="left"/>
      <w:pPr>
        <w:ind w:left="2160" w:hanging="360"/>
      </w:pPr>
      <w:rPr>
        <w:rFonts w:ascii="Times" w:eastAsia="Times New Roman" w:hAnsi="Times" w:hint="default"/>
      </w:rPr>
    </w:lvl>
    <w:lvl w:ilvl="1" w:tplc="040C0003" w:tentative="1">
      <w:start w:val="1"/>
      <w:numFmt w:val="bullet"/>
      <w:lvlText w:val="o"/>
      <w:lvlJc w:val="left"/>
      <w:pPr>
        <w:ind w:left="2880" w:hanging="360"/>
      </w:pPr>
      <w:rPr>
        <w:rFonts w:ascii="Courier New" w:hAnsi="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hint="default"/>
      </w:rPr>
    </w:lvl>
    <w:lvl w:ilvl="8" w:tplc="040C0005" w:tentative="1">
      <w:start w:val="1"/>
      <w:numFmt w:val="bullet"/>
      <w:lvlText w:val=""/>
      <w:lvlJc w:val="left"/>
      <w:pPr>
        <w:ind w:left="7920" w:hanging="360"/>
      </w:pPr>
      <w:rPr>
        <w:rFonts w:ascii="Wingdings" w:hAnsi="Wingdings" w:hint="default"/>
      </w:rPr>
    </w:lvl>
  </w:abstractNum>
  <w:num w:numId="1" w16cid:durableId="4278937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8684352">
    <w:abstractNumId w:val="1"/>
  </w:num>
  <w:num w:numId="3" w16cid:durableId="1826891582">
    <w:abstractNumId w:val="2"/>
  </w:num>
  <w:num w:numId="4" w16cid:durableId="306320505">
    <w:abstractNumId w:val="5"/>
  </w:num>
  <w:num w:numId="5" w16cid:durableId="1868836110">
    <w:abstractNumId w:val="3"/>
  </w:num>
  <w:num w:numId="6" w16cid:durableId="1210459506">
    <w:abstractNumId w:val="5"/>
  </w:num>
  <w:num w:numId="7" w16cid:durableId="2016810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190D"/>
    <w:rsid w:val="00000EE1"/>
    <w:rsid w:val="00012AE2"/>
    <w:rsid w:val="00035CD7"/>
    <w:rsid w:val="00053BF9"/>
    <w:rsid w:val="000607D4"/>
    <w:rsid w:val="0006118E"/>
    <w:rsid w:val="00061817"/>
    <w:rsid w:val="00083FC8"/>
    <w:rsid w:val="00086D0E"/>
    <w:rsid w:val="00094E92"/>
    <w:rsid w:val="00095215"/>
    <w:rsid w:val="000A1AB2"/>
    <w:rsid w:val="000C66A0"/>
    <w:rsid w:val="000C6ECF"/>
    <w:rsid w:val="000D3606"/>
    <w:rsid w:val="000D48EF"/>
    <w:rsid w:val="000E166B"/>
    <w:rsid w:val="000E3D75"/>
    <w:rsid w:val="00100A32"/>
    <w:rsid w:val="00102A6E"/>
    <w:rsid w:val="00113B9C"/>
    <w:rsid w:val="00115689"/>
    <w:rsid w:val="00122925"/>
    <w:rsid w:val="001363C4"/>
    <w:rsid w:val="00140E48"/>
    <w:rsid w:val="00171896"/>
    <w:rsid w:val="001730AF"/>
    <w:rsid w:val="00183670"/>
    <w:rsid w:val="0018668A"/>
    <w:rsid w:val="001867AD"/>
    <w:rsid w:val="00190478"/>
    <w:rsid w:val="00195290"/>
    <w:rsid w:val="001A29C0"/>
    <w:rsid w:val="001B4447"/>
    <w:rsid w:val="001C20E2"/>
    <w:rsid w:val="001C4E2A"/>
    <w:rsid w:val="001D274F"/>
    <w:rsid w:val="001F1215"/>
    <w:rsid w:val="001F7A9E"/>
    <w:rsid w:val="00230D38"/>
    <w:rsid w:val="00240C40"/>
    <w:rsid w:val="0025614C"/>
    <w:rsid w:val="0025736B"/>
    <w:rsid w:val="00260138"/>
    <w:rsid w:val="00274807"/>
    <w:rsid w:val="00275680"/>
    <w:rsid w:val="00283BB4"/>
    <w:rsid w:val="00284B2E"/>
    <w:rsid w:val="002862CD"/>
    <w:rsid w:val="00286BB8"/>
    <w:rsid w:val="00295B7E"/>
    <w:rsid w:val="002A03FC"/>
    <w:rsid w:val="002A6EBB"/>
    <w:rsid w:val="002C7EF0"/>
    <w:rsid w:val="002E47AA"/>
    <w:rsid w:val="00314766"/>
    <w:rsid w:val="003175FE"/>
    <w:rsid w:val="00327C44"/>
    <w:rsid w:val="0034598A"/>
    <w:rsid w:val="00347284"/>
    <w:rsid w:val="00356849"/>
    <w:rsid w:val="00360A88"/>
    <w:rsid w:val="003654BA"/>
    <w:rsid w:val="003679AD"/>
    <w:rsid w:val="00393FCF"/>
    <w:rsid w:val="003A7468"/>
    <w:rsid w:val="003B456D"/>
    <w:rsid w:val="003B4DA5"/>
    <w:rsid w:val="003C12C3"/>
    <w:rsid w:val="003D684B"/>
    <w:rsid w:val="00401CF2"/>
    <w:rsid w:val="00403B11"/>
    <w:rsid w:val="0040545D"/>
    <w:rsid w:val="00415DC6"/>
    <w:rsid w:val="00416BC4"/>
    <w:rsid w:val="00421953"/>
    <w:rsid w:val="00443E46"/>
    <w:rsid w:val="00454D93"/>
    <w:rsid w:val="00465C9B"/>
    <w:rsid w:val="00466A21"/>
    <w:rsid w:val="00495908"/>
    <w:rsid w:val="004A4365"/>
    <w:rsid w:val="004A611F"/>
    <w:rsid w:val="004D170C"/>
    <w:rsid w:val="004D2356"/>
    <w:rsid w:val="004D291D"/>
    <w:rsid w:val="004D59A1"/>
    <w:rsid w:val="00515F77"/>
    <w:rsid w:val="0053277F"/>
    <w:rsid w:val="0053340A"/>
    <w:rsid w:val="005709FC"/>
    <w:rsid w:val="0059035B"/>
    <w:rsid w:val="0059296F"/>
    <w:rsid w:val="005A29FE"/>
    <w:rsid w:val="005B58AD"/>
    <w:rsid w:val="005B602B"/>
    <w:rsid w:val="005C7216"/>
    <w:rsid w:val="005D0202"/>
    <w:rsid w:val="005D1463"/>
    <w:rsid w:val="005D3F11"/>
    <w:rsid w:val="005D4281"/>
    <w:rsid w:val="005D4A30"/>
    <w:rsid w:val="005D5EEE"/>
    <w:rsid w:val="005D6930"/>
    <w:rsid w:val="005E4F6B"/>
    <w:rsid w:val="005F2842"/>
    <w:rsid w:val="005F5769"/>
    <w:rsid w:val="00633CE8"/>
    <w:rsid w:val="00652354"/>
    <w:rsid w:val="0065350C"/>
    <w:rsid w:val="0068230C"/>
    <w:rsid w:val="00683293"/>
    <w:rsid w:val="00695F45"/>
    <w:rsid w:val="006A0453"/>
    <w:rsid w:val="006D7403"/>
    <w:rsid w:val="00705173"/>
    <w:rsid w:val="00712052"/>
    <w:rsid w:val="00713179"/>
    <w:rsid w:val="00720A0B"/>
    <w:rsid w:val="00756629"/>
    <w:rsid w:val="0076310E"/>
    <w:rsid w:val="00767647"/>
    <w:rsid w:val="007712FC"/>
    <w:rsid w:val="00773101"/>
    <w:rsid w:val="007A1261"/>
    <w:rsid w:val="007A2BCF"/>
    <w:rsid w:val="007A3155"/>
    <w:rsid w:val="007B27A9"/>
    <w:rsid w:val="007C3787"/>
    <w:rsid w:val="007C6C9B"/>
    <w:rsid w:val="007D3A53"/>
    <w:rsid w:val="007E0BDF"/>
    <w:rsid w:val="007E3EEA"/>
    <w:rsid w:val="007F4D0B"/>
    <w:rsid w:val="008010E9"/>
    <w:rsid w:val="00821B4E"/>
    <w:rsid w:val="008301AF"/>
    <w:rsid w:val="0085299F"/>
    <w:rsid w:val="008652A3"/>
    <w:rsid w:val="0087454D"/>
    <w:rsid w:val="008814AF"/>
    <w:rsid w:val="008C48AF"/>
    <w:rsid w:val="008C75CB"/>
    <w:rsid w:val="008D24EE"/>
    <w:rsid w:val="008D2916"/>
    <w:rsid w:val="008E00C8"/>
    <w:rsid w:val="008F73C0"/>
    <w:rsid w:val="009332CA"/>
    <w:rsid w:val="00935687"/>
    <w:rsid w:val="00935787"/>
    <w:rsid w:val="00965B21"/>
    <w:rsid w:val="0098350B"/>
    <w:rsid w:val="0099280F"/>
    <w:rsid w:val="009B2AE7"/>
    <w:rsid w:val="009B55DD"/>
    <w:rsid w:val="009C56AE"/>
    <w:rsid w:val="009D3CC9"/>
    <w:rsid w:val="009F3F01"/>
    <w:rsid w:val="00A02E35"/>
    <w:rsid w:val="00A1012B"/>
    <w:rsid w:val="00A200B5"/>
    <w:rsid w:val="00A33BBB"/>
    <w:rsid w:val="00A41747"/>
    <w:rsid w:val="00A45FF9"/>
    <w:rsid w:val="00A465C1"/>
    <w:rsid w:val="00A4780B"/>
    <w:rsid w:val="00A552EF"/>
    <w:rsid w:val="00A81DE3"/>
    <w:rsid w:val="00A979DE"/>
    <w:rsid w:val="00AA352E"/>
    <w:rsid w:val="00AD1255"/>
    <w:rsid w:val="00AD2273"/>
    <w:rsid w:val="00AD4F7F"/>
    <w:rsid w:val="00AF2636"/>
    <w:rsid w:val="00AF7C54"/>
    <w:rsid w:val="00B03B94"/>
    <w:rsid w:val="00B27F1F"/>
    <w:rsid w:val="00B314AD"/>
    <w:rsid w:val="00B347EC"/>
    <w:rsid w:val="00B61E30"/>
    <w:rsid w:val="00B665F6"/>
    <w:rsid w:val="00B70D78"/>
    <w:rsid w:val="00B72F58"/>
    <w:rsid w:val="00B777C1"/>
    <w:rsid w:val="00B80D37"/>
    <w:rsid w:val="00B970FD"/>
    <w:rsid w:val="00B97586"/>
    <w:rsid w:val="00BB34BF"/>
    <w:rsid w:val="00BC21AD"/>
    <w:rsid w:val="00BD4C52"/>
    <w:rsid w:val="00BD5E22"/>
    <w:rsid w:val="00BE2B6C"/>
    <w:rsid w:val="00C04D0F"/>
    <w:rsid w:val="00C07C81"/>
    <w:rsid w:val="00C15AC9"/>
    <w:rsid w:val="00C23D87"/>
    <w:rsid w:val="00C2723A"/>
    <w:rsid w:val="00C27439"/>
    <w:rsid w:val="00C44232"/>
    <w:rsid w:val="00C5190D"/>
    <w:rsid w:val="00C70981"/>
    <w:rsid w:val="00C839EB"/>
    <w:rsid w:val="00C907E9"/>
    <w:rsid w:val="00CA7315"/>
    <w:rsid w:val="00CC4D10"/>
    <w:rsid w:val="00CD3832"/>
    <w:rsid w:val="00CD6D05"/>
    <w:rsid w:val="00CF0516"/>
    <w:rsid w:val="00CF165B"/>
    <w:rsid w:val="00CF29CD"/>
    <w:rsid w:val="00CF2A20"/>
    <w:rsid w:val="00D02055"/>
    <w:rsid w:val="00D21B01"/>
    <w:rsid w:val="00D32847"/>
    <w:rsid w:val="00D34754"/>
    <w:rsid w:val="00D35EAA"/>
    <w:rsid w:val="00D509A5"/>
    <w:rsid w:val="00D54BC8"/>
    <w:rsid w:val="00D60259"/>
    <w:rsid w:val="00D6746B"/>
    <w:rsid w:val="00D74707"/>
    <w:rsid w:val="00D91FC4"/>
    <w:rsid w:val="00D974D4"/>
    <w:rsid w:val="00DD0CFF"/>
    <w:rsid w:val="00DD3E3B"/>
    <w:rsid w:val="00DF445D"/>
    <w:rsid w:val="00DF5B4A"/>
    <w:rsid w:val="00E05CB7"/>
    <w:rsid w:val="00E07F42"/>
    <w:rsid w:val="00E12FE7"/>
    <w:rsid w:val="00E17587"/>
    <w:rsid w:val="00E375B4"/>
    <w:rsid w:val="00E43084"/>
    <w:rsid w:val="00E43500"/>
    <w:rsid w:val="00E477C5"/>
    <w:rsid w:val="00E627E6"/>
    <w:rsid w:val="00E70454"/>
    <w:rsid w:val="00E72BA1"/>
    <w:rsid w:val="00E74A58"/>
    <w:rsid w:val="00E76E23"/>
    <w:rsid w:val="00E77CCB"/>
    <w:rsid w:val="00E80479"/>
    <w:rsid w:val="00E8222A"/>
    <w:rsid w:val="00E85B82"/>
    <w:rsid w:val="00E90B72"/>
    <w:rsid w:val="00E91EFD"/>
    <w:rsid w:val="00E95A43"/>
    <w:rsid w:val="00EA0170"/>
    <w:rsid w:val="00EA3E28"/>
    <w:rsid w:val="00EB4CC7"/>
    <w:rsid w:val="00EB5233"/>
    <w:rsid w:val="00EB59BC"/>
    <w:rsid w:val="00EC5E10"/>
    <w:rsid w:val="00ED5240"/>
    <w:rsid w:val="00EE662C"/>
    <w:rsid w:val="00F06496"/>
    <w:rsid w:val="00F15788"/>
    <w:rsid w:val="00F23A7A"/>
    <w:rsid w:val="00F416F7"/>
    <w:rsid w:val="00F44127"/>
    <w:rsid w:val="00F52102"/>
    <w:rsid w:val="00F52A40"/>
    <w:rsid w:val="00F53C02"/>
    <w:rsid w:val="00F612F9"/>
    <w:rsid w:val="00F66F86"/>
    <w:rsid w:val="00F810E8"/>
    <w:rsid w:val="00F83607"/>
    <w:rsid w:val="00FC1B57"/>
    <w:rsid w:val="00FE0C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E458F2"/>
  <w14:defaultImageDpi w14:val="0"/>
  <w15:docId w15:val="{55D969F1-C13B-4FB1-BE7C-518BDA6E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D4"/>
    <w:pPr>
      <w:spacing w:after="0" w:line="240" w:lineRule="auto"/>
    </w:pPr>
    <w:rPr>
      <w:sz w:val="20"/>
      <w:szCs w:val="20"/>
    </w:rPr>
  </w:style>
  <w:style w:type="paragraph" w:styleId="Titre1">
    <w:name w:val="heading 1"/>
    <w:basedOn w:val="Normal"/>
    <w:next w:val="Normal"/>
    <w:link w:val="Titre1Car"/>
    <w:uiPriority w:val="99"/>
    <w:qFormat/>
    <w:pPr>
      <w:keepNext/>
      <w:tabs>
        <w:tab w:val="left" w:pos="4111"/>
      </w:tabs>
      <w:ind w:right="4466"/>
      <w:jc w:val="center"/>
      <w:outlineLvl w:val="0"/>
    </w:pPr>
    <w:rPr>
      <w:rFonts w:ascii="Letter Gothic" w:hAnsi="Letter Gothic"/>
      <w:b/>
      <w:smallCaps/>
      <w:spacing w:val="20"/>
      <w:sz w:val="28"/>
    </w:rPr>
  </w:style>
  <w:style w:type="paragraph" w:styleId="Titre2">
    <w:name w:val="heading 2"/>
    <w:basedOn w:val="Normal"/>
    <w:next w:val="Normal"/>
    <w:link w:val="Titre2Car"/>
    <w:uiPriority w:val="99"/>
    <w:qFormat/>
    <w:pPr>
      <w:keepNext/>
      <w:jc w:val="center"/>
      <w:outlineLvl w:val="1"/>
    </w:pPr>
    <w:rPr>
      <w:rFonts w:ascii="Letter Gothic" w:hAnsi="Letter Gothic"/>
      <w:b/>
      <w:smallCaps/>
      <w:sz w:val="24"/>
    </w:rPr>
  </w:style>
  <w:style w:type="paragraph" w:styleId="Titre3">
    <w:name w:val="heading 3"/>
    <w:basedOn w:val="Normal"/>
    <w:next w:val="Normal"/>
    <w:link w:val="Titre3Car"/>
    <w:uiPriority w:val="99"/>
    <w:qFormat/>
    <w:pPr>
      <w:keepNext/>
      <w:ind w:firstLine="284"/>
      <w:jc w:val="center"/>
      <w:outlineLvl w:val="2"/>
    </w:pPr>
    <w:rPr>
      <w:b/>
      <w:bCs/>
    </w:rPr>
  </w:style>
  <w:style w:type="paragraph" w:styleId="Titre4">
    <w:name w:val="heading 4"/>
    <w:basedOn w:val="Normal"/>
    <w:next w:val="Normal"/>
    <w:link w:val="Titre4Car"/>
    <w:uiPriority w:val="99"/>
    <w:qFormat/>
    <w:pPr>
      <w:keepNext/>
      <w:outlineLvl w:val="3"/>
    </w:pPr>
    <w:rPr>
      <w:rFonts w:ascii="Bookman" w:hAnsi="Bookman"/>
      <w:b/>
      <w:sz w:val="18"/>
      <w:bdr w:val="single" w:sz="4" w:space="0" w:color="auto"/>
    </w:rPr>
  </w:style>
  <w:style w:type="paragraph" w:styleId="Titre5">
    <w:name w:val="heading 5"/>
    <w:basedOn w:val="Normal"/>
    <w:next w:val="Normal"/>
    <w:link w:val="Titre5Car"/>
    <w:uiPriority w:val="99"/>
    <w:qFormat/>
    <w:pPr>
      <w:keepNext/>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character" w:customStyle="1" w:styleId="Titre4Car">
    <w:name w:val="Titre 4 Car"/>
    <w:basedOn w:val="Policepardfaut"/>
    <w:link w:val="Titre4"/>
    <w:uiPriority w:val="9"/>
    <w:semiHidden/>
    <w:locked/>
    <w:rPr>
      <w:rFonts w:asciiTheme="minorHAnsi" w:eastAsiaTheme="minorEastAsia" w:hAnsiTheme="minorHAnsi" w:cs="Times New Roman"/>
      <w:b/>
      <w:bCs/>
      <w:sz w:val="28"/>
      <w:szCs w:val="28"/>
    </w:rPr>
  </w:style>
  <w:style w:type="character" w:customStyle="1" w:styleId="Titre5Car">
    <w:name w:val="Titre 5 Car"/>
    <w:basedOn w:val="Policepardfaut"/>
    <w:link w:val="Titre5"/>
    <w:uiPriority w:val="9"/>
    <w:semiHidden/>
    <w:locked/>
    <w:rPr>
      <w:rFonts w:asciiTheme="minorHAnsi" w:eastAsiaTheme="minorEastAsia" w:hAnsiTheme="minorHAnsi" w:cs="Times New Roman"/>
      <w:b/>
      <w:bCs/>
      <w:i/>
      <w:iCs/>
      <w:sz w:val="26"/>
      <w:szCs w:val="26"/>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cs="Times New Roman"/>
      <w:sz w:val="20"/>
      <w:szCs w:val="20"/>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0"/>
      <w:szCs w:val="20"/>
    </w:rPr>
  </w:style>
  <w:style w:type="paragraph" w:styleId="Titre">
    <w:name w:val="Title"/>
    <w:basedOn w:val="Normal"/>
    <w:link w:val="TitreCar"/>
    <w:uiPriority w:val="99"/>
    <w:qFormat/>
    <w:rsid w:val="00DF5B4A"/>
    <w:pPr>
      <w:jc w:val="center"/>
    </w:pPr>
    <w:rPr>
      <w:rFonts w:ascii="Bookman" w:hAnsi="Bookman" w:cs="Bookman"/>
      <w:b/>
      <w:bCs/>
      <w:sz w:val="24"/>
      <w:szCs w:val="24"/>
    </w:rPr>
  </w:style>
  <w:style w:type="character" w:customStyle="1" w:styleId="TitreCar">
    <w:name w:val="Titre Car"/>
    <w:basedOn w:val="Policepardfaut"/>
    <w:link w:val="Titre"/>
    <w:uiPriority w:val="10"/>
    <w:locked/>
    <w:rPr>
      <w:rFonts w:asciiTheme="majorHAnsi" w:eastAsiaTheme="majorEastAsia" w:hAnsiTheme="majorHAnsi" w:cs="Times New Roman"/>
      <w:b/>
      <w:bCs/>
      <w:kern w:val="28"/>
      <w:sz w:val="32"/>
      <w:szCs w:val="32"/>
    </w:rPr>
  </w:style>
  <w:style w:type="character" w:styleId="Lienhypertexte">
    <w:name w:val="Hyperlink"/>
    <w:basedOn w:val="Policepardfaut"/>
    <w:uiPriority w:val="99"/>
    <w:rsid w:val="00230D38"/>
    <w:rPr>
      <w:rFonts w:cs="Times New Roman"/>
      <w:color w:val="0000FF"/>
      <w:u w:val="single"/>
    </w:rPr>
  </w:style>
  <w:style w:type="paragraph" w:styleId="NormalWeb">
    <w:name w:val="Normal (Web)"/>
    <w:basedOn w:val="Normal"/>
    <w:uiPriority w:val="99"/>
    <w:unhideWhenUsed/>
    <w:rsid w:val="00230D38"/>
    <w:pPr>
      <w:spacing w:before="100" w:beforeAutospacing="1" w:after="100" w:afterAutospacing="1"/>
    </w:pPr>
    <w:rPr>
      <w:sz w:val="24"/>
      <w:szCs w:val="24"/>
    </w:rPr>
  </w:style>
  <w:style w:type="table" w:styleId="Grilledutableau">
    <w:name w:val="Table Grid"/>
    <w:basedOn w:val="TableauNormal"/>
    <w:uiPriority w:val="39"/>
    <w:rsid w:val="0059296F"/>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C75CB"/>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8C75CB"/>
    <w:rPr>
      <w:rFonts w:ascii="Segoe UI" w:hAnsi="Segoe UI" w:cs="Segoe UI"/>
      <w:sz w:val="18"/>
      <w:szCs w:val="18"/>
    </w:rPr>
  </w:style>
  <w:style w:type="paragraph" w:customStyle="1" w:styleId="Converter5155">
    <w:name w:val="Converter5155"/>
    <w:uiPriority w:val="99"/>
    <w:rsid w:val="001D274F"/>
    <w:pPr>
      <w:widowControl w:val="0"/>
      <w:autoSpaceDE w:val="0"/>
      <w:autoSpaceDN w:val="0"/>
      <w:adjustRightInd w:val="0"/>
      <w:spacing w:after="0" w:line="240" w:lineRule="auto"/>
    </w:pPr>
    <w:rPr>
      <w:rFonts w:ascii="Times" w:hAnsi="Times" w:cs="Times"/>
      <w:b/>
      <w:bCs/>
      <w:color w:val="000000"/>
      <w:sz w:val="18"/>
      <w:szCs w:val="18"/>
    </w:rPr>
  </w:style>
  <w:style w:type="paragraph" w:styleId="Corpsdetexte">
    <w:name w:val="Body Text"/>
    <w:basedOn w:val="Normal"/>
    <w:link w:val="CorpsdetexteCar"/>
    <w:uiPriority w:val="99"/>
    <w:rsid w:val="009B55DD"/>
    <w:pPr>
      <w:jc w:val="both"/>
    </w:pPr>
    <w:rPr>
      <w:rFonts w:ascii="CG Omega" w:hAnsi="CG Omega" w:cs="CG Omega"/>
    </w:rPr>
  </w:style>
  <w:style w:type="character" w:customStyle="1" w:styleId="CorpsdetexteCar">
    <w:name w:val="Corps de texte Car"/>
    <w:basedOn w:val="Policepardfaut"/>
    <w:link w:val="Corpsdetexte"/>
    <w:uiPriority w:val="99"/>
    <w:locked/>
    <w:rsid w:val="009B55DD"/>
    <w:rPr>
      <w:rFonts w:ascii="CG Omega" w:hAnsi="CG Omega" w:cs="CG Omega"/>
      <w:sz w:val="20"/>
      <w:szCs w:val="20"/>
    </w:rPr>
  </w:style>
  <w:style w:type="paragraph" w:customStyle="1" w:styleId="Converter5160">
    <w:name w:val="Converter5160"/>
    <w:uiPriority w:val="99"/>
    <w:rsid w:val="00A81DE3"/>
    <w:pPr>
      <w:widowControl w:val="0"/>
      <w:autoSpaceDE w:val="0"/>
      <w:autoSpaceDN w:val="0"/>
      <w:adjustRightInd w:val="0"/>
      <w:spacing w:after="0" w:line="240" w:lineRule="auto"/>
    </w:pPr>
    <w:rPr>
      <w:rFonts w:ascii="Times" w:hAnsi="Times" w:cs="Times"/>
      <w:b/>
      <w:bCs/>
      <w:color w:val="000000"/>
      <w:sz w:val="28"/>
      <w:szCs w:val="28"/>
    </w:rPr>
  </w:style>
  <w:style w:type="paragraph" w:customStyle="1" w:styleId="Converter5165">
    <w:name w:val="Converter5165"/>
    <w:uiPriority w:val="99"/>
    <w:rsid w:val="00A81DE3"/>
    <w:pPr>
      <w:widowControl w:val="0"/>
      <w:autoSpaceDE w:val="0"/>
      <w:autoSpaceDN w:val="0"/>
      <w:adjustRightInd w:val="0"/>
      <w:spacing w:after="0" w:line="240" w:lineRule="auto"/>
    </w:pPr>
    <w:rPr>
      <w:rFonts w:ascii="Times" w:hAnsi="Times" w:cs="Times"/>
      <w:color w:val="000000"/>
      <w:sz w:val="28"/>
      <w:szCs w:val="28"/>
    </w:rPr>
  </w:style>
  <w:style w:type="paragraph" w:customStyle="1" w:styleId="Converter5171">
    <w:name w:val="Converter5171"/>
    <w:uiPriority w:val="99"/>
    <w:rsid w:val="00A81DE3"/>
    <w:pPr>
      <w:widowControl w:val="0"/>
      <w:autoSpaceDE w:val="0"/>
      <w:autoSpaceDN w:val="0"/>
      <w:adjustRightInd w:val="0"/>
      <w:spacing w:after="0" w:line="240" w:lineRule="auto"/>
    </w:pPr>
    <w:rPr>
      <w:rFonts w:ascii="Times" w:hAnsi="Times" w:cs="Times"/>
      <w:color w:val="000000"/>
      <w:sz w:val="28"/>
      <w:szCs w:val="28"/>
    </w:rPr>
  </w:style>
  <w:style w:type="paragraph" w:customStyle="1" w:styleId="Converter5191">
    <w:name w:val="Converter5191"/>
    <w:uiPriority w:val="99"/>
    <w:rsid w:val="00A81DE3"/>
    <w:pPr>
      <w:widowControl w:val="0"/>
      <w:autoSpaceDE w:val="0"/>
      <w:autoSpaceDN w:val="0"/>
      <w:adjustRightInd w:val="0"/>
      <w:spacing w:after="0" w:line="240" w:lineRule="auto"/>
    </w:pPr>
    <w:rPr>
      <w:rFonts w:ascii="Icon" w:hAnsi="Icon" w:cs="Icon"/>
      <w:b/>
      <w:bCs/>
      <w:color w:val="000000"/>
      <w:sz w:val="28"/>
      <w:szCs w:val="28"/>
    </w:rPr>
  </w:style>
  <w:style w:type="paragraph" w:customStyle="1" w:styleId="Converter5195">
    <w:name w:val="Converter5195"/>
    <w:uiPriority w:val="99"/>
    <w:rsid w:val="00A81DE3"/>
    <w:pPr>
      <w:widowControl w:val="0"/>
      <w:autoSpaceDE w:val="0"/>
      <w:autoSpaceDN w:val="0"/>
      <w:adjustRightInd w:val="0"/>
      <w:spacing w:after="0" w:line="240" w:lineRule="auto"/>
    </w:pPr>
    <w:rPr>
      <w:rFonts w:ascii="Icon" w:hAnsi="Icon" w:cs="Icon"/>
      <w:color w:val="000000"/>
      <w:sz w:val="28"/>
      <w:szCs w:val="28"/>
    </w:rPr>
  </w:style>
  <w:style w:type="paragraph" w:customStyle="1" w:styleId="Converter181">
    <w:name w:val="Converter181"/>
    <w:uiPriority w:val="99"/>
    <w:rsid w:val="00A81DE3"/>
    <w:pPr>
      <w:widowControl w:val="0"/>
      <w:autoSpaceDE w:val="0"/>
      <w:autoSpaceDN w:val="0"/>
      <w:adjustRightInd w:val="0"/>
      <w:spacing w:after="0" w:line="240" w:lineRule="auto"/>
    </w:pPr>
    <w:rPr>
      <w:rFonts w:ascii="Times" w:hAnsi="Times" w:cs="Times"/>
      <w:color w:val="000000"/>
      <w:sz w:val="24"/>
      <w:szCs w:val="24"/>
    </w:rPr>
  </w:style>
  <w:style w:type="paragraph" w:customStyle="1" w:styleId="Converter5654">
    <w:name w:val="Converter5654"/>
    <w:uiPriority w:val="99"/>
    <w:rsid w:val="00A81DE3"/>
    <w:pPr>
      <w:widowControl w:val="0"/>
      <w:autoSpaceDE w:val="0"/>
      <w:autoSpaceDN w:val="0"/>
      <w:adjustRightInd w:val="0"/>
      <w:spacing w:after="0" w:line="240" w:lineRule="auto"/>
    </w:pPr>
    <w:rPr>
      <w:rFonts w:ascii="Geneva" w:hAnsi="Geneva" w:cs="Geneva"/>
      <w:b/>
      <w:bCs/>
      <w:color w:val="000000"/>
      <w:sz w:val="36"/>
      <w:szCs w:val="36"/>
    </w:rPr>
  </w:style>
  <w:style w:type="paragraph" w:customStyle="1" w:styleId="Converter5795">
    <w:name w:val="Converter5795"/>
    <w:uiPriority w:val="99"/>
    <w:rsid w:val="00A81DE3"/>
    <w:pPr>
      <w:widowControl w:val="0"/>
      <w:autoSpaceDE w:val="0"/>
      <w:autoSpaceDN w:val="0"/>
      <w:adjustRightInd w:val="0"/>
      <w:spacing w:after="0" w:line="240" w:lineRule="auto"/>
    </w:pPr>
    <w:rPr>
      <w:rFonts w:ascii="Times" w:hAnsi="Times" w:cs="Times"/>
      <w:color w:val="000000"/>
      <w:sz w:val="24"/>
      <w:szCs w:val="24"/>
    </w:rPr>
  </w:style>
  <w:style w:type="paragraph" w:customStyle="1" w:styleId="Converter2111">
    <w:name w:val="Converter2111"/>
    <w:uiPriority w:val="99"/>
    <w:rsid w:val="00A81DE3"/>
    <w:pPr>
      <w:widowControl w:val="0"/>
      <w:autoSpaceDE w:val="0"/>
      <w:autoSpaceDN w:val="0"/>
      <w:adjustRightInd w:val="0"/>
      <w:spacing w:after="0" w:line="240" w:lineRule="auto"/>
    </w:pPr>
    <w:rPr>
      <w:rFonts w:ascii="Times" w:eastAsia="MS Mincho" w:hAnsi="Times" w:cs="Times"/>
      <w:color w:val="000000"/>
      <w:sz w:val="16"/>
      <w:szCs w:val="16"/>
    </w:rPr>
  </w:style>
  <w:style w:type="paragraph" w:customStyle="1" w:styleId="Converter3744">
    <w:name w:val="Converter3744"/>
    <w:uiPriority w:val="99"/>
    <w:rsid w:val="00A81DE3"/>
    <w:pPr>
      <w:widowControl w:val="0"/>
      <w:autoSpaceDE w:val="0"/>
      <w:autoSpaceDN w:val="0"/>
      <w:adjustRightInd w:val="0"/>
      <w:spacing w:after="0" w:line="240" w:lineRule="auto"/>
    </w:pPr>
    <w:rPr>
      <w:rFonts w:ascii="Times" w:hAnsi="Times" w:cs="Times"/>
      <w:color w:val="000000"/>
      <w:sz w:val="24"/>
      <w:szCs w:val="24"/>
    </w:rPr>
  </w:style>
  <w:style w:type="paragraph" w:customStyle="1" w:styleId="Converter2854">
    <w:name w:val="Converter2854"/>
    <w:uiPriority w:val="99"/>
    <w:rsid w:val="00A81DE3"/>
    <w:pPr>
      <w:widowControl w:val="0"/>
      <w:autoSpaceDE w:val="0"/>
      <w:autoSpaceDN w:val="0"/>
      <w:adjustRightInd w:val="0"/>
      <w:spacing w:after="0" w:line="240" w:lineRule="auto"/>
    </w:pPr>
    <w:rPr>
      <w:rFonts w:ascii="Icon" w:hAnsi="Icon" w:cs="Icon"/>
      <w:b/>
      <w:bCs/>
      <w:color w:val="000000"/>
      <w:sz w:val="10"/>
      <w:szCs w:val="10"/>
    </w:rPr>
  </w:style>
  <w:style w:type="paragraph" w:customStyle="1" w:styleId="Converter2838">
    <w:name w:val="Converter2838"/>
    <w:uiPriority w:val="99"/>
    <w:rsid w:val="00A81DE3"/>
    <w:pPr>
      <w:widowControl w:val="0"/>
      <w:autoSpaceDE w:val="0"/>
      <w:autoSpaceDN w:val="0"/>
      <w:adjustRightInd w:val="0"/>
      <w:spacing w:after="0" w:line="240" w:lineRule="auto"/>
    </w:pPr>
    <w:rPr>
      <w:rFonts w:ascii="Icon" w:hAnsi="Icon" w:cs="Icon"/>
      <w:b/>
      <w:bCs/>
      <w:color w:val="000000"/>
      <w:sz w:val="10"/>
      <w:szCs w:val="10"/>
    </w:rPr>
  </w:style>
  <w:style w:type="paragraph" w:customStyle="1" w:styleId="Converter2841">
    <w:name w:val="Converter2841"/>
    <w:uiPriority w:val="99"/>
    <w:rsid w:val="00A81DE3"/>
    <w:pPr>
      <w:widowControl w:val="0"/>
      <w:autoSpaceDE w:val="0"/>
      <w:autoSpaceDN w:val="0"/>
      <w:adjustRightInd w:val="0"/>
      <w:spacing w:after="0" w:line="240" w:lineRule="auto"/>
    </w:pPr>
    <w:rPr>
      <w:rFonts w:ascii="Icon" w:hAnsi="Icon" w:cs="Icon"/>
      <w:color w:val="000000"/>
      <w:sz w:val="10"/>
      <w:szCs w:val="10"/>
    </w:rPr>
  </w:style>
  <w:style w:type="paragraph" w:customStyle="1" w:styleId="Converter2843">
    <w:name w:val="Converter2843"/>
    <w:uiPriority w:val="99"/>
    <w:rsid w:val="00A81DE3"/>
    <w:pPr>
      <w:widowControl w:val="0"/>
      <w:autoSpaceDE w:val="0"/>
      <w:autoSpaceDN w:val="0"/>
      <w:adjustRightInd w:val="0"/>
      <w:spacing w:after="0" w:line="240" w:lineRule="auto"/>
    </w:pPr>
    <w:rPr>
      <w:rFonts w:ascii="Icon" w:hAnsi="Icon" w:cs="Icon"/>
      <w:b/>
      <w:bCs/>
      <w:color w:val="000000"/>
      <w:sz w:val="10"/>
      <w:szCs w:val="10"/>
    </w:rPr>
  </w:style>
  <w:style w:type="paragraph" w:customStyle="1" w:styleId="Converter2845">
    <w:name w:val="Converter2845"/>
    <w:uiPriority w:val="99"/>
    <w:rsid w:val="00A81DE3"/>
    <w:pPr>
      <w:widowControl w:val="0"/>
      <w:autoSpaceDE w:val="0"/>
      <w:autoSpaceDN w:val="0"/>
      <w:adjustRightInd w:val="0"/>
      <w:spacing w:after="0" w:line="240" w:lineRule="auto"/>
    </w:pPr>
    <w:rPr>
      <w:rFonts w:ascii="Icon" w:hAnsi="Icon" w:cs="Icon"/>
      <w:b/>
      <w:bCs/>
      <w:color w:val="000000"/>
      <w:sz w:val="10"/>
      <w:szCs w:val="10"/>
    </w:rPr>
  </w:style>
  <w:style w:type="paragraph" w:customStyle="1" w:styleId="Converter2846">
    <w:name w:val="Converter2846"/>
    <w:uiPriority w:val="99"/>
    <w:rsid w:val="00A81DE3"/>
    <w:pPr>
      <w:widowControl w:val="0"/>
      <w:autoSpaceDE w:val="0"/>
      <w:autoSpaceDN w:val="0"/>
      <w:adjustRightInd w:val="0"/>
      <w:spacing w:after="0" w:line="240" w:lineRule="auto"/>
    </w:pPr>
    <w:rPr>
      <w:rFonts w:ascii="Icon" w:hAnsi="Icon" w:cs="Icon"/>
      <w:color w:val="000000"/>
      <w:sz w:val="10"/>
      <w:szCs w:val="10"/>
    </w:rPr>
  </w:style>
  <w:style w:type="paragraph" w:customStyle="1" w:styleId="Converter2847">
    <w:name w:val="Converter2847"/>
    <w:uiPriority w:val="99"/>
    <w:rsid w:val="00A81DE3"/>
    <w:pPr>
      <w:widowControl w:val="0"/>
      <w:autoSpaceDE w:val="0"/>
      <w:autoSpaceDN w:val="0"/>
      <w:adjustRightInd w:val="0"/>
      <w:spacing w:after="0" w:line="240" w:lineRule="auto"/>
    </w:pPr>
    <w:rPr>
      <w:rFonts w:ascii="Icon" w:hAnsi="Icon" w:cs="Icon"/>
      <w:color w:val="000000"/>
      <w:sz w:val="10"/>
      <w:szCs w:val="10"/>
    </w:rPr>
  </w:style>
  <w:style w:type="paragraph" w:customStyle="1" w:styleId="Converter4969">
    <w:name w:val="Converter4969"/>
    <w:uiPriority w:val="99"/>
    <w:rsid w:val="00CF2A20"/>
    <w:pPr>
      <w:widowControl w:val="0"/>
      <w:autoSpaceDE w:val="0"/>
      <w:autoSpaceDN w:val="0"/>
      <w:adjustRightInd w:val="0"/>
      <w:spacing w:after="0" w:line="240" w:lineRule="auto"/>
    </w:pPr>
    <w:rPr>
      <w:rFonts w:ascii="Geneva" w:hAnsi="Geneva" w:cs="Geneva"/>
      <w:color w:val="000000"/>
      <w:sz w:val="24"/>
      <w:szCs w:val="24"/>
    </w:rPr>
  </w:style>
  <w:style w:type="paragraph" w:styleId="Paragraphedeliste">
    <w:name w:val="List Paragraph"/>
    <w:basedOn w:val="Normal"/>
    <w:uiPriority w:val="34"/>
    <w:qFormat/>
    <w:rsid w:val="00E70454"/>
    <w:pPr>
      <w:ind w:left="720"/>
      <w:contextualSpacing/>
    </w:pPr>
  </w:style>
  <w:style w:type="character" w:styleId="lev">
    <w:name w:val="Strong"/>
    <w:basedOn w:val="Policepardfaut"/>
    <w:uiPriority w:val="22"/>
    <w:qFormat/>
    <w:rsid w:val="005D4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637026">
      <w:bodyDiv w:val="1"/>
      <w:marLeft w:val="0"/>
      <w:marRight w:val="0"/>
      <w:marTop w:val="0"/>
      <w:marBottom w:val="0"/>
      <w:divBdr>
        <w:top w:val="none" w:sz="0" w:space="0" w:color="auto"/>
        <w:left w:val="none" w:sz="0" w:space="0" w:color="auto"/>
        <w:bottom w:val="none" w:sz="0" w:space="0" w:color="auto"/>
        <w:right w:val="none" w:sz="0" w:space="0" w:color="auto"/>
      </w:divBdr>
    </w:div>
    <w:div w:id="1225607550">
      <w:bodyDiv w:val="1"/>
      <w:marLeft w:val="0"/>
      <w:marRight w:val="0"/>
      <w:marTop w:val="0"/>
      <w:marBottom w:val="0"/>
      <w:divBdr>
        <w:top w:val="none" w:sz="0" w:space="0" w:color="auto"/>
        <w:left w:val="none" w:sz="0" w:space="0" w:color="auto"/>
        <w:bottom w:val="none" w:sz="0" w:space="0" w:color="auto"/>
        <w:right w:val="none" w:sz="0" w:space="0" w:color="auto"/>
      </w:divBdr>
    </w:div>
    <w:div w:id="1843159840">
      <w:bodyDiv w:val="1"/>
      <w:marLeft w:val="0"/>
      <w:marRight w:val="0"/>
      <w:marTop w:val="0"/>
      <w:marBottom w:val="0"/>
      <w:divBdr>
        <w:top w:val="none" w:sz="0" w:space="0" w:color="auto"/>
        <w:left w:val="none" w:sz="0" w:space="0" w:color="auto"/>
        <w:bottom w:val="none" w:sz="0" w:space="0" w:color="auto"/>
        <w:right w:val="none" w:sz="0" w:space="0" w:color="auto"/>
      </w:divBdr>
    </w:div>
    <w:div w:id="209728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mandacti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w14="http://schemas.microsoft.com/office/word/2010/wordml"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A2DBD77-7D4A-4A17-BFF3-39D03491C87E}">
  <ds:schemaRefs>
    <ds:schemaRef ds:uri="http://schemas.openxmlformats.org/drawingml/2006/wordprocessingDrawing"/>
    <ds:schemaRef ds:uri="http://schemas.openxmlformats.org/officeDocument/2006/relationships"/>
    <ds:schemaRef ds:uri="http://schemas.openxmlformats.org/drawingml/2006/main"/>
    <ds:schemaRef ds:uri="http://schemas.microsoft.com/office/word/2010/wordprocessingDrawing"/>
    <ds:schemaRef ds:uri="http://schemas.openxmlformats.org/wordprocessingml/2006/main"/>
    <ds:schemaRef ds:uri="http://schemas.microsoft.com/office/word/2010/wordml"/>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350</Words>
  <Characters>1925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EMMANUEL MALFAISAN_</vt:lpstr>
    </vt:vector>
  </TitlesOfParts>
  <Company>.</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EMMANUEL MALFAISAN_</dc:title>
  <dc:creator>MALFAISAN</dc:creator>
  <cp:lastModifiedBy>Margaux Maquignon</cp:lastModifiedBy>
  <cp:revision>53</cp:revision>
  <cp:lastPrinted>2017-04-05T15:02:00Z</cp:lastPrinted>
  <dcterms:created xsi:type="dcterms:W3CDTF">2017-03-27T10:42:00Z</dcterms:created>
  <dcterms:modified xsi:type="dcterms:W3CDTF">2022-06-30T11:26:00Z</dcterms:modified>
</cp:coreProperties>
</file>